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9E" w:rsidRPr="00BF29FA" w:rsidRDefault="00FD3D9E" w:rsidP="00FD3D9E">
      <w:pPr>
        <w:spacing w:line="276" w:lineRule="auto"/>
        <w:jc w:val="center"/>
        <w:rPr>
          <w:b/>
          <w:sz w:val="28"/>
          <w:szCs w:val="28"/>
        </w:rPr>
      </w:pPr>
      <w:r w:rsidRPr="00BF29FA">
        <w:rPr>
          <w:b/>
          <w:sz w:val="28"/>
          <w:szCs w:val="28"/>
        </w:rPr>
        <w:t>Доклад по правоприменительной практике</w:t>
      </w:r>
    </w:p>
    <w:p w:rsidR="00FD3D9E" w:rsidRPr="00BF29FA" w:rsidRDefault="00FD3D9E" w:rsidP="00FD3D9E">
      <w:pPr>
        <w:spacing w:line="276" w:lineRule="auto"/>
        <w:jc w:val="center"/>
        <w:rPr>
          <w:b/>
          <w:sz w:val="28"/>
          <w:szCs w:val="28"/>
        </w:rPr>
      </w:pPr>
      <w:r w:rsidRPr="00BF29FA">
        <w:rPr>
          <w:b/>
          <w:sz w:val="28"/>
          <w:szCs w:val="28"/>
        </w:rPr>
        <w:t>федерального государственного надзора в сфере труда</w:t>
      </w:r>
    </w:p>
    <w:p w:rsidR="00FD3D9E" w:rsidRDefault="00FD3D9E" w:rsidP="00FD3D9E">
      <w:pPr>
        <w:pStyle w:val="ConsPlusNormal"/>
        <w:widowControl/>
        <w:spacing w:line="276" w:lineRule="auto"/>
        <w:ind w:firstLine="709"/>
        <w:jc w:val="center"/>
        <w:rPr>
          <w:rFonts w:ascii="Times New Roman" w:hAnsi="Times New Roman" w:cs="Times New Roman"/>
          <w:b/>
          <w:sz w:val="28"/>
          <w:szCs w:val="28"/>
        </w:rPr>
      </w:pPr>
      <w:r w:rsidRPr="00BF29FA">
        <w:rPr>
          <w:rFonts w:ascii="Times New Roman" w:hAnsi="Times New Roman" w:cs="Times New Roman"/>
          <w:b/>
          <w:sz w:val="28"/>
          <w:szCs w:val="28"/>
        </w:rPr>
        <w:t xml:space="preserve">Государственной инспекции труда в </w:t>
      </w:r>
      <w:r w:rsidR="0026223D">
        <w:rPr>
          <w:rFonts w:ascii="Times New Roman" w:hAnsi="Times New Roman" w:cs="Times New Roman"/>
          <w:b/>
          <w:sz w:val="28"/>
          <w:szCs w:val="28"/>
        </w:rPr>
        <w:t>Хабаровском крае</w:t>
      </w:r>
    </w:p>
    <w:p w:rsidR="00FD3D9E" w:rsidRPr="00BF29FA" w:rsidRDefault="00FD3D9E" w:rsidP="00FD3D9E">
      <w:pPr>
        <w:pStyle w:val="ConsPlusNormal"/>
        <w:widowControl/>
        <w:spacing w:line="276" w:lineRule="auto"/>
        <w:ind w:firstLine="709"/>
        <w:jc w:val="center"/>
        <w:rPr>
          <w:rFonts w:ascii="Times New Roman" w:hAnsi="Times New Roman" w:cs="Times New Roman"/>
          <w:b/>
          <w:sz w:val="28"/>
          <w:szCs w:val="28"/>
        </w:rPr>
      </w:pPr>
      <w:r w:rsidRPr="00BF29FA">
        <w:rPr>
          <w:rFonts w:ascii="Times New Roman" w:hAnsi="Times New Roman" w:cs="Times New Roman"/>
          <w:b/>
          <w:sz w:val="28"/>
          <w:szCs w:val="28"/>
        </w:rPr>
        <w:t xml:space="preserve">за </w:t>
      </w:r>
      <w:r>
        <w:rPr>
          <w:rFonts w:ascii="Times New Roman" w:hAnsi="Times New Roman" w:cs="Times New Roman"/>
          <w:b/>
          <w:sz w:val="28"/>
          <w:szCs w:val="28"/>
        </w:rPr>
        <w:t>3</w:t>
      </w:r>
      <w:r w:rsidRPr="00BF29FA">
        <w:rPr>
          <w:rFonts w:ascii="Times New Roman" w:hAnsi="Times New Roman" w:cs="Times New Roman"/>
          <w:b/>
          <w:sz w:val="28"/>
          <w:szCs w:val="28"/>
        </w:rPr>
        <w:t xml:space="preserve"> квартал 2017 года</w:t>
      </w:r>
    </w:p>
    <w:p w:rsidR="00FD3D9E" w:rsidRPr="00BF29FA" w:rsidRDefault="00FD3D9E" w:rsidP="00FD3D9E">
      <w:pPr>
        <w:spacing w:before="100" w:beforeAutospacing="1" w:after="100" w:afterAutospacing="1" w:line="276" w:lineRule="auto"/>
        <w:ind w:firstLine="709"/>
        <w:contextualSpacing/>
        <w:jc w:val="both"/>
        <w:rPr>
          <w:sz w:val="28"/>
          <w:szCs w:val="28"/>
        </w:rPr>
      </w:pPr>
      <w:r w:rsidRPr="00BF29FA">
        <w:rPr>
          <w:sz w:val="28"/>
          <w:szCs w:val="28"/>
        </w:rPr>
        <w:t>Нормы трудового права, соблюдение которых является непосредственным предметом федерального гос</w:t>
      </w:r>
      <w:r>
        <w:rPr>
          <w:sz w:val="28"/>
          <w:szCs w:val="28"/>
        </w:rPr>
        <w:t>ударственного надзора, содержат</w:t>
      </w:r>
      <w:r w:rsidRPr="00BF29FA">
        <w:rPr>
          <w:sz w:val="28"/>
          <w:szCs w:val="28"/>
        </w:rPr>
        <w:t>ся в многообразных правовых источниках, виды которых перечислены в статье 5 Трудового кодекса Российской Федерации (далее – ТК РФ).</w:t>
      </w:r>
    </w:p>
    <w:p w:rsidR="00FD3D9E" w:rsidRPr="00BF29FA" w:rsidRDefault="00FD3D9E" w:rsidP="00FD3D9E">
      <w:pPr>
        <w:spacing w:before="100" w:beforeAutospacing="1" w:after="100" w:afterAutospacing="1" w:line="276" w:lineRule="auto"/>
        <w:ind w:firstLine="709"/>
        <w:contextualSpacing/>
        <w:jc w:val="both"/>
        <w:rPr>
          <w:sz w:val="28"/>
          <w:szCs w:val="28"/>
        </w:rPr>
      </w:pPr>
      <w:r w:rsidRPr="00BF29FA">
        <w:rPr>
          <w:sz w:val="28"/>
          <w:szCs w:val="28"/>
        </w:rPr>
        <w:t>До настоящего времени в соответствии со статьей 423 ТК РФ на территории Российской Федерации продолжает действовать ряд нормативных правовых актов, утвержденных органами власти СССР, как из-за отсутствия нормативных правовых актов Российской Федерации, соответствующих новой общественно-экономической системе, так и из-за неполноты последних.</w:t>
      </w:r>
    </w:p>
    <w:p w:rsidR="00FD3D9E" w:rsidRPr="00BF29FA" w:rsidRDefault="00FD3D9E" w:rsidP="00FD3D9E">
      <w:pPr>
        <w:spacing w:before="100" w:beforeAutospacing="1" w:after="100" w:afterAutospacing="1" w:line="276" w:lineRule="auto"/>
        <w:ind w:firstLine="709"/>
        <w:contextualSpacing/>
        <w:jc w:val="both"/>
        <w:rPr>
          <w:sz w:val="28"/>
          <w:szCs w:val="28"/>
        </w:rPr>
      </w:pPr>
      <w:r w:rsidRPr="00BF29FA">
        <w:rPr>
          <w:sz w:val="28"/>
          <w:szCs w:val="28"/>
        </w:rPr>
        <w:t xml:space="preserve">Несмотря на значительное количество и многообразие источников трудового права, правильное их применение во многом может быть обеспечено знанием основных положений трудового законодательства, содержащихся в ТК РФ и иных федеральных законах, содержащих нормы трудового права. </w:t>
      </w:r>
    </w:p>
    <w:p w:rsidR="00FD3D9E" w:rsidRPr="00BF29FA" w:rsidRDefault="00FD3D9E" w:rsidP="00FD3D9E">
      <w:pPr>
        <w:spacing w:before="100" w:beforeAutospacing="1" w:after="100" w:afterAutospacing="1" w:line="276" w:lineRule="auto"/>
        <w:ind w:firstLine="709"/>
        <w:contextualSpacing/>
        <w:jc w:val="both"/>
        <w:rPr>
          <w:sz w:val="28"/>
          <w:szCs w:val="28"/>
        </w:rPr>
      </w:pPr>
      <w:r w:rsidRPr="00BF29FA">
        <w:rPr>
          <w:sz w:val="28"/>
          <w:szCs w:val="28"/>
        </w:rPr>
        <w:t>В системе источников трудового права действует принцип не ухудшения положения работника: каждый акт меньшей юридической силы не может ухудшать положение работника по сравнению с вышестоящим актом. Законы и иные нормативные правовые акты субъектов Российской Федерации, принятые по предметам совместного ведения Российской Федерации и ее субъектов, не могут противоречить федеральному законодательству; локальные нормативные акты не могут ухудшать положение работников по сравнению с трудовым законодательством, коллективным договором, соглашениями; коллективные договоры, соглашения, трудовые договоры не могут содержать условий, снижающих уровень прав и гарантий работников, установленный трудовым законодательством (статьи 6 – 9 ТК РФ).</w:t>
      </w:r>
    </w:p>
    <w:p w:rsidR="00FD3D9E" w:rsidRPr="00BF29FA" w:rsidRDefault="00FD3D9E" w:rsidP="00FD3D9E">
      <w:pPr>
        <w:tabs>
          <w:tab w:val="left" w:pos="3584"/>
        </w:tabs>
        <w:spacing w:before="100" w:beforeAutospacing="1" w:after="100" w:afterAutospacing="1" w:line="276" w:lineRule="auto"/>
        <w:ind w:firstLine="709"/>
        <w:contextualSpacing/>
        <w:jc w:val="both"/>
        <w:rPr>
          <w:sz w:val="28"/>
          <w:szCs w:val="28"/>
        </w:rPr>
      </w:pPr>
      <w:r w:rsidRPr="00BF29FA">
        <w:rPr>
          <w:sz w:val="28"/>
          <w:szCs w:val="28"/>
        </w:rPr>
        <w:t xml:space="preserve">Что касается содержательной части трудового законодательства, то проблемами, оказывающими негативное влияние на эффективность правоприменительной деятельности, и существенно ограничивающими возможность должностных лиц, уполномоченных на осуществление федерального государственного надзора за соблюдением трудового </w:t>
      </w:r>
      <w:r w:rsidRPr="00BF29FA">
        <w:rPr>
          <w:sz w:val="28"/>
          <w:szCs w:val="28"/>
        </w:rPr>
        <w:lastRenderedPageBreak/>
        <w:t>законодательства, а также оперативно находить и правильно применять необходимые нормы права,</w:t>
      </w:r>
      <w:r>
        <w:rPr>
          <w:sz w:val="28"/>
          <w:szCs w:val="28"/>
        </w:rPr>
        <w:t xml:space="preserve"> </w:t>
      </w:r>
      <w:r w:rsidRPr="00BF29FA">
        <w:rPr>
          <w:sz w:val="28"/>
          <w:szCs w:val="28"/>
        </w:rPr>
        <w:t xml:space="preserve">являются: </w:t>
      </w:r>
    </w:p>
    <w:p w:rsidR="00FD3D9E" w:rsidRPr="00BF29FA" w:rsidRDefault="00FD3D9E" w:rsidP="00FD3D9E">
      <w:pPr>
        <w:tabs>
          <w:tab w:val="left" w:pos="3584"/>
        </w:tabs>
        <w:spacing w:before="100" w:beforeAutospacing="1" w:after="100" w:afterAutospacing="1" w:line="276" w:lineRule="auto"/>
        <w:ind w:firstLine="709"/>
        <w:contextualSpacing/>
        <w:jc w:val="both"/>
        <w:rPr>
          <w:sz w:val="28"/>
          <w:szCs w:val="28"/>
        </w:rPr>
      </w:pPr>
      <w:r w:rsidRPr="00BF29FA">
        <w:rPr>
          <w:sz w:val="28"/>
          <w:szCs w:val="28"/>
        </w:rPr>
        <w:t>- отсутствие должной систематизации трудового законодательства, включая законодательство об охране труда;</w:t>
      </w:r>
    </w:p>
    <w:p w:rsidR="00FD3D9E" w:rsidRPr="00BF29FA" w:rsidRDefault="00FD3D9E" w:rsidP="00FD3D9E">
      <w:pPr>
        <w:tabs>
          <w:tab w:val="left" w:pos="3584"/>
        </w:tabs>
        <w:spacing w:before="100" w:beforeAutospacing="1" w:after="100" w:afterAutospacing="1" w:line="276" w:lineRule="auto"/>
        <w:ind w:firstLine="709"/>
        <w:contextualSpacing/>
        <w:jc w:val="both"/>
        <w:rPr>
          <w:sz w:val="28"/>
          <w:szCs w:val="28"/>
        </w:rPr>
      </w:pPr>
      <w:r w:rsidRPr="00BF29FA">
        <w:rPr>
          <w:sz w:val="28"/>
          <w:szCs w:val="28"/>
        </w:rPr>
        <w:t>- неопределенность правового регулирования, вызванная наличием в трудовом праве пробелов и коллизий, а также отсутствием подкрепления отдельных норм ТК РФ;</w:t>
      </w:r>
    </w:p>
    <w:p w:rsidR="00FD3D9E" w:rsidRPr="00BF29FA" w:rsidRDefault="00FD3D9E" w:rsidP="00FD3D9E">
      <w:pPr>
        <w:tabs>
          <w:tab w:val="left" w:pos="3584"/>
        </w:tabs>
        <w:spacing w:before="100" w:beforeAutospacing="1" w:after="100" w:afterAutospacing="1" w:line="276" w:lineRule="auto"/>
        <w:ind w:firstLine="709"/>
        <w:contextualSpacing/>
        <w:jc w:val="both"/>
        <w:rPr>
          <w:sz w:val="28"/>
          <w:szCs w:val="28"/>
        </w:rPr>
      </w:pPr>
      <w:r w:rsidRPr="00BF29FA">
        <w:rPr>
          <w:sz w:val="28"/>
          <w:szCs w:val="28"/>
        </w:rPr>
        <w:t>- непринятие уполномоченными органами государственной власти нормативно-правовых актов в развитие бланкетных норм ТК РФ.</w:t>
      </w:r>
    </w:p>
    <w:p w:rsidR="00FD3D9E" w:rsidRPr="00BF29FA" w:rsidRDefault="00FD3D9E" w:rsidP="00FD3D9E">
      <w:pPr>
        <w:spacing w:line="276" w:lineRule="auto"/>
        <w:ind w:firstLine="709"/>
        <w:jc w:val="both"/>
        <w:rPr>
          <w:sz w:val="28"/>
          <w:szCs w:val="28"/>
        </w:rPr>
      </w:pPr>
      <w:r w:rsidRPr="00BF29FA">
        <w:rPr>
          <w:sz w:val="28"/>
          <w:szCs w:val="28"/>
        </w:rPr>
        <w:t>В целях обобщения и анализа правоприменительной практики в 2016 году Рострудом был издан приказ от 14.11.2016 № 460 «Об установлении порядка сбора, обобщения и анализа правоприменительной практики контрольно-надзорной деятельности в сфере труда и расследования несчастных случаев, в том числе в целях выявления и устранения устаревших, дублирующих и избыточных обязательных требований, устранения избыточных контрольно-надзорных функций».</w:t>
      </w:r>
    </w:p>
    <w:p w:rsidR="00FD3D9E" w:rsidRPr="00BF29FA" w:rsidRDefault="00FD3D9E" w:rsidP="00FD3D9E">
      <w:pPr>
        <w:spacing w:line="276" w:lineRule="auto"/>
        <w:ind w:firstLine="709"/>
        <w:jc w:val="both"/>
        <w:rPr>
          <w:sz w:val="28"/>
          <w:szCs w:val="28"/>
        </w:rPr>
      </w:pPr>
    </w:p>
    <w:p w:rsidR="00FD3D9E" w:rsidRPr="00BF29FA" w:rsidRDefault="00FD3D9E" w:rsidP="00FD3D9E">
      <w:pPr>
        <w:spacing w:line="276" w:lineRule="auto"/>
        <w:ind w:firstLine="709"/>
        <w:jc w:val="center"/>
        <w:rPr>
          <w:b/>
          <w:i/>
          <w:sz w:val="28"/>
          <w:szCs w:val="28"/>
        </w:rPr>
      </w:pPr>
      <w:r w:rsidRPr="00BF29FA">
        <w:rPr>
          <w:b/>
          <w:i/>
          <w:sz w:val="28"/>
          <w:szCs w:val="28"/>
        </w:rPr>
        <w:t>Правоприменительная практика организации и проведения государственного контроля(надзора) в сфере труда, расследования несчастных случаев</w:t>
      </w:r>
    </w:p>
    <w:p w:rsidR="00FD3D9E" w:rsidRPr="00BF29FA" w:rsidRDefault="00FD3D9E" w:rsidP="00FD3D9E">
      <w:pPr>
        <w:pStyle w:val="ConsPlusNormal"/>
        <w:widowControl/>
        <w:spacing w:line="276" w:lineRule="auto"/>
        <w:ind w:firstLine="709"/>
        <w:jc w:val="both"/>
        <w:rPr>
          <w:rStyle w:val="FontStyle167"/>
          <w:rFonts w:ascii="Times New Roman" w:hAnsi="Times New Roman" w:cs="Times New Roman"/>
          <w:sz w:val="28"/>
          <w:szCs w:val="28"/>
        </w:rPr>
      </w:pPr>
      <w:r w:rsidRPr="00BF29FA">
        <w:rPr>
          <w:rFonts w:ascii="Times New Roman" w:hAnsi="Times New Roman" w:cs="Times New Roman"/>
          <w:sz w:val="28"/>
          <w:szCs w:val="28"/>
        </w:rPr>
        <w:t xml:space="preserve">Анализ проведенных Государственной инспекцией труда в </w:t>
      </w:r>
      <w:r w:rsidR="0026223D">
        <w:rPr>
          <w:rFonts w:ascii="Times New Roman" w:hAnsi="Times New Roman" w:cs="Times New Roman"/>
          <w:sz w:val="28"/>
          <w:szCs w:val="28"/>
        </w:rPr>
        <w:t xml:space="preserve">Хабаровском крае </w:t>
      </w:r>
      <w:r w:rsidRPr="00BF29FA">
        <w:rPr>
          <w:rFonts w:ascii="Times New Roman" w:hAnsi="Times New Roman" w:cs="Times New Roman"/>
          <w:sz w:val="28"/>
          <w:szCs w:val="28"/>
        </w:rPr>
        <w:t xml:space="preserve">контрольно-надзорных мероприятий показывает, что </w:t>
      </w:r>
      <w:r>
        <w:rPr>
          <w:rFonts w:ascii="Times New Roman" w:hAnsi="Times New Roman" w:cs="Times New Roman"/>
          <w:sz w:val="28"/>
          <w:szCs w:val="28"/>
        </w:rPr>
        <w:t>по итогам 3</w:t>
      </w:r>
      <w:r w:rsidRPr="00BF29FA">
        <w:rPr>
          <w:rFonts w:ascii="Times New Roman" w:hAnsi="Times New Roman" w:cs="Times New Roman"/>
          <w:sz w:val="28"/>
          <w:szCs w:val="28"/>
        </w:rPr>
        <w:t xml:space="preserve"> квартал</w:t>
      </w:r>
      <w:r>
        <w:rPr>
          <w:rFonts w:ascii="Times New Roman" w:hAnsi="Times New Roman" w:cs="Times New Roman"/>
          <w:sz w:val="28"/>
          <w:szCs w:val="28"/>
        </w:rPr>
        <w:t>а</w:t>
      </w:r>
      <w:r w:rsidRPr="00BF29FA">
        <w:rPr>
          <w:rFonts w:ascii="Times New Roman" w:hAnsi="Times New Roman" w:cs="Times New Roman"/>
          <w:sz w:val="28"/>
          <w:szCs w:val="28"/>
        </w:rPr>
        <w:t xml:space="preserve"> 2017 года</w:t>
      </w:r>
      <w:r>
        <w:rPr>
          <w:rFonts w:ascii="Times New Roman" w:hAnsi="Times New Roman" w:cs="Times New Roman"/>
          <w:sz w:val="28"/>
          <w:szCs w:val="28"/>
        </w:rPr>
        <w:t xml:space="preserve"> </w:t>
      </w:r>
      <w:r w:rsidRPr="00BF29FA">
        <w:rPr>
          <w:rFonts w:ascii="Times New Roman" w:hAnsi="Times New Roman" w:cs="Times New Roman"/>
          <w:sz w:val="28"/>
          <w:szCs w:val="28"/>
        </w:rPr>
        <w:t>в порядке реализации представленных полномочий в отношении юридических лиц и индивидуальных предпринимателей было проведено</w:t>
      </w:r>
      <w:r w:rsidR="00C152E6">
        <w:rPr>
          <w:rFonts w:ascii="Times New Roman" w:hAnsi="Times New Roman" w:cs="Times New Roman"/>
          <w:sz w:val="28"/>
          <w:szCs w:val="28"/>
        </w:rPr>
        <w:t xml:space="preserve"> более </w:t>
      </w:r>
      <w:r w:rsidRPr="00BF29FA">
        <w:rPr>
          <w:rFonts w:ascii="Times New Roman" w:hAnsi="Times New Roman" w:cs="Times New Roman"/>
          <w:sz w:val="28"/>
          <w:szCs w:val="28"/>
        </w:rPr>
        <w:t xml:space="preserve"> </w:t>
      </w:r>
      <w:r w:rsidR="00A5763E" w:rsidRPr="00A5763E">
        <w:rPr>
          <w:rFonts w:ascii="Times New Roman" w:hAnsi="Times New Roman" w:cs="Times New Roman"/>
          <w:sz w:val="28"/>
          <w:szCs w:val="28"/>
        </w:rPr>
        <w:t>1</w:t>
      </w:r>
      <w:r w:rsidR="00C152E6">
        <w:rPr>
          <w:rFonts w:ascii="Times New Roman" w:hAnsi="Times New Roman" w:cs="Times New Roman"/>
          <w:sz w:val="28"/>
          <w:szCs w:val="28"/>
        </w:rPr>
        <w:t xml:space="preserve">506 </w:t>
      </w:r>
      <w:r w:rsidRPr="00BF29FA">
        <w:rPr>
          <w:rFonts w:ascii="Times New Roman" w:hAnsi="Times New Roman" w:cs="Times New Roman"/>
          <w:sz w:val="28"/>
          <w:szCs w:val="28"/>
        </w:rPr>
        <w:t xml:space="preserve">проверок по вопросам соблюдения трудового законодательства и иных нормативных правовых актов, содержащих нормы трудового права. </w:t>
      </w:r>
    </w:p>
    <w:p w:rsidR="00FD3D9E" w:rsidRPr="00BF29FA" w:rsidRDefault="00FD3D9E" w:rsidP="00FD3D9E">
      <w:pPr>
        <w:autoSpaceDE w:val="0"/>
        <w:autoSpaceDN w:val="0"/>
        <w:adjustRightInd w:val="0"/>
        <w:spacing w:line="276" w:lineRule="auto"/>
        <w:ind w:firstLine="709"/>
        <w:jc w:val="both"/>
        <w:rPr>
          <w:sz w:val="28"/>
          <w:szCs w:val="28"/>
        </w:rPr>
      </w:pPr>
      <w:r w:rsidRPr="00BF29FA">
        <w:rPr>
          <w:sz w:val="28"/>
          <w:szCs w:val="28"/>
        </w:rPr>
        <w:t>С 01 января 2017 года вступили в силу поправки к Федеральному закону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которым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D3D9E" w:rsidRPr="00BF29FA" w:rsidRDefault="009C156C" w:rsidP="00FD3D9E">
      <w:pPr>
        <w:spacing w:line="276" w:lineRule="auto"/>
        <w:ind w:firstLine="709"/>
        <w:jc w:val="both"/>
        <w:rPr>
          <w:sz w:val="28"/>
          <w:szCs w:val="28"/>
        </w:rPr>
      </w:pPr>
      <w:r>
        <w:rPr>
          <w:sz w:val="28"/>
          <w:szCs w:val="28"/>
        </w:rPr>
        <w:lastRenderedPageBreak/>
        <w:t xml:space="preserve">За текущий период </w:t>
      </w:r>
      <w:r w:rsidR="00FD3D9E" w:rsidRPr="00BF29FA">
        <w:rPr>
          <w:sz w:val="28"/>
          <w:szCs w:val="28"/>
        </w:rPr>
        <w:t xml:space="preserve">2017 года в Государственную инспекцию труда в </w:t>
      </w:r>
      <w:r w:rsidR="0026223D">
        <w:rPr>
          <w:sz w:val="28"/>
          <w:szCs w:val="28"/>
        </w:rPr>
        <w:t>Хабаровском крае</w:t>
      </w:r>
      <w:r w:rsidR="00FD3D9E" w:rsidRPr="00BF29FA">
        <w:rPr>
          <w:sz w:val="28"/>
          <w:szCs w:val="28"/>
        </w:rPr>
        <w:t xml:space="preserve"> поступило </w:t>
      </w:r>
      <w:r>
        <w:rPr>
          <w:sz w:val="28"/>
          <w:szCs w:val="28"/>
        </w:rPr>
        <w:t xml:space="preserve">более </w:t>
      </w:r>
      <w:r w:rsidR="00A5763E" w:rsidRPr="00A5763E">
        <w:rPr>
          <w:sz w:val="28"/>
          <w:szCs w:val="28"/>
        </w:rPr>
        <w:t>4</w:t>
      </w:r>
      <w:r w:rsidR="00C152E6">
        <w:rPr>
          <w:sz w:val="28"/>
          <w:szCs w:val="28"/>
        </w:rPr>
        <w:t>6</w:t>
      </w:r>
      <w:r w:rsidR="00A5763E" w:rsidRPr="00A5763E">
        <w:rPr>
          <w:sz w:val="28"/>
          <w:szCs w:val="28"/>
        </w:rPr>
        <w:t>53</w:t>
      </w:r>
      <w:r w:rsidR="00FD3D9E" w:rsidRPr="00A5763E">
        <w:rPr>
          <w:sz w:val="28"/>
          <w:szCs w:val="28"/>
        </w:rPr>
        <w:t xml:space="preserve"> обращений, из них </w:t>
      </w:r>
      <w:r>
        <w:rPr>
          <w:sz w:val="28"/>
          <w:szCs w:val="28"/>
        </w:rPr>
        <w:t>более 6</w:t>
      </w:r>
      <w:r w:rsidR="00C152E6">
        <w:rPr>
          <w:sz w:val="28"/>
          <w:szCs w:val="28"/>
        </w:rPr>
        <w:t>6</w:t>
      </w:r>
      <w:r>
        <w:rPr>
          <w:sz w:val="28"/>
          <w:szCs w:val="28"/>
        </w:rPr>
        <w:t>0</w:t>
      </w:r>
      <w:r w:rsidR="00FD3D9E" w:rsidRPr="00A5763E">
        <w:rPr>
          <w:sz w:val="28"/>
          <w:szCs w:val="28"/>
        </w:rPr>
        <w:t xml:space="preserve"> о</w:t>
      </w:r>
      <w:r w:rsidR="00FD3D9E" w:rsidRPr="00BF29FA">
        <w:rPr>
          <w:sz w:val="28"/>
          <w:szCs w:val="28"/>
        </w:rPr>
        <w:t>бращени</w:t>
      </w:r>
      <w:r w:rsidR="00FD3D9E">
        <w:rPr>
          <w:sz w:val="28"/>
          <w:szCs w:val="28"/>
        </w:rPr>
        <w:t>й</w:t>
      </w:r>
      <w:r w:rsidR="00FD3D9E" w:rsidRPr="00BF29FA">
        <w:rPr>
          <w:sz w:val="28"/>
          <w:szCs w:val="28"/>
        </w:rPr>
        <w:t xml:space="preserve"> поступило в форме электронных документов</w:t>
      </w:r>
      <w:r w:rsidR="00A5763E">
        <w:rPr>
          <w:sz w:val="28"/>
          <w:szCs w:val="28"/>
        </w:rPr>
        <w:t>.</w:t>
      </w:r>
    </w:p>
    <w:p w:rsidR="00FD3D9E" w:rsidRPr="00BF29FA" w:rsidRDefault="00FD3D9E" w:rsidP="00FD3D9E">
      <w:pPr>
        <w:spacing w:line="276" w:lineRule="auto"/>
        <w:ind w:firstLine="709"/>
        <w:jc w:val="both"/>
        <w:rPr>
          <w:sz w:val="28"/>
          <w:szCs w:val="28"/>
        </w:rPr>
      </w:pPr>
      <w:r w:rsidRPr="00BF29FA">
        <w:rPr>
          <w:sz w:val="28"/>
          <w:szCs w:val="28"/>
        </w:rPr>
        <w:t xml:space="preserve">В настоящее время не все электронные ресурсы позволяют </w:t>
      </w:r>
      <w:r>
        <w:rPr>
          <w:sz w:val="28"/>
          <w:szCs w:val="28"/>
        </w:rPr>
        <w:t xml:space="preserve">произвести </w:t>
      </w:r>
      <w:r w:rsidRPr="00BF29FA">
        <w:rPr>
          <w:sz w:val="28"/>
          <w:szCs w:val="28"/>
        </w:rPr>
        <w:t>подачу жалоб с использованием авторизации.</w:t>
      </w:r>
    </w:p>
    <w:p w:rsidR="00FD3D9E" w:rsidRPr="00BF29FA" w:rsidRDefault="00FD3D9E" w:rsidP="00FD3D9E">
      <w:pPr>
        <w:spacing w:line="276" w:lineRule="auto"/>
        <w:ind w:firstLine="709"/>
        <w:jc w:val="both"/>
        <w:rPr>
          <w:sz w:val="28"/>
          <w:szCs w:val="28"/>
        </w:rPr>
      </w:pPr>
      <w:r w:rsidRPr="00BF29FA">
        <w:rPr>
          <w:sz w:val="28"/>
          <w:szCs w:val="28"/>
        </w:rPr>
        <w:t xml:space="preserve">Возможности Федерального ресурса </w:t>
      </w:r>
      <w:r>
        <w:rPr>
          <w:sz w:val="28"/>
          <w:szCs w:val="28"/>
        </w:rPr>
        <w:t>«</w:t>
      </w:r>
      <w:r w:rsidRPr="00BF29FA">
        <w:rPr>
          <w:sz w:val="28"/>
          <w:szCs w:val="28"/>
        </w:rPr>
        <w:t>ОНЛАЙИНИНСПЕКЦИЯ.РФ</w:t>
      </w:r>
      <w:r>
        <w:rPr>
          <w:sz w:val="28"/>
          <w:szCs w:val="28"/>
        </w:rPr>
        <w:t>»</w:t>
      </w:r>
      <w:r w:rsidRPr="00BF29FA">
        <w:rPr>
          <w:sz w:val="28"/>
          <w:szCs w:val="28"/>
        </w:rPr>
        <w:t>, через который поступает наибольшее количество обращений в форме электронных документов, о нарушении трудового законодательства, были изменены и предусматривают обязательную авторизацию заявителя в единой системе идентификации и аутентификации.</w:t>
      </w:r>
    </w:p>
    <w:p w:rsidR="00FD3D9E" w:rsidRPr="00BF29FA" w:rsidRDefault="00FD3D9E" w:rsidP="00FD3D9E">
      <w:pPr>
        <w:spacing w:line="276" w:lineRule="auto"/>
        <w:ind w:firstLine="709"/>
        <w:jc w:val="both"/>
        <w:rPr>
          <w:sz w:val="28"/>
          <w:szCs w:val="28"/>
        </w:rPr>
      </w:pPr>
      <w:r w:rsidRPr="00BF29FA">
        <w:rPr>
          <w:sz w:val="28"/>
          <w:szCs w:val="28"/>
        </w:rPr>
        <w:t xml:space="preserve">Заявителям, чьи обращения не могут служить основанием для проведения проверки, разъясняется порядок подачи жалоб, в том числе посредством федерального ресурса </w:t>
      </w:r>
      <w:r>
        <w:rPr>
          <w:sz w:val="28"/>
          <w:szCs w:val="28"/>
        </w:rPr>
        <w:t>«</w:t>
      </w:r>
      <w:r w:rsidRPr="00BF29FA">
        <w:rPr>
          <w:sz w:val="28"/>
          <w:szCs w:val="28"/>
        </w:rPr>
        <w:t>ОНЛАЙИНСПЕКЦИЯ.РФ</w:t>
      </w:r>
      <w:r>
        <w:rPr>
          <w:sz w:val="28"/>
          <w:szCs w:val="28"/>
        </w:rPr>
        <w:t>»</w:t>
      </w:r>
      <w:r w:rsidRPr="00BF29FA">
        <w:rPr>
          <w:sz w:val="28"/>
          <w:szCs w:val="28"/>
        </w:rPr>
        <w:t>.</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 xml:space="preserve">В ходе проведенных </w:t>
      </w:r>
      <w:r w:rsidR="00A5763E">
        <w:rPr>
          <w:rStyle w:val="FontStyle167"/>
          <w:rFonts w:ascii="Times New Roman" w:hAnsi="Times New Roman"/>
          <w:sz w:val="28"/>
          <w:szCs w:val="28"/>
          <w:lang w:val="ru-RU"/>
        </w:rPr>
        <w:t xml:space="preserve"> за </w:t>
      </w:r>
      <w:r w:rsidR="009C156C">
        <w:rPr>
          <w:rStyle w:val="FontStyle167"/>
          <w:rFonts w:ascii="Times New Roman" w:hAnsi="Times New Roman"/>
          <w:sz w:val="28"/>
          <w:szCs w:val="28"/>
          <w:lang w:val="ru-RU"/>
        </w:rPr>
        <w:t>текущий период</w:t>
      </w:r>
      <w:r w:rsidR="00A5763E">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2017 года всех надзорных мероприятий, в том числе расследовани</w:t>
      </w:r>
      <w:r>
        <w:rPr>
          <w:rStyle w:val="FontStyle167"/>
          <w:rFonts w:ascii="Times New Roman" w:hAnsi="Times New Roman"/>
          <w:sz w:val="28"/>
          <w:szCs w:val="28"/>
          <w:lang w:val="ru-RU"/>
        </w:rPr>
        <w:t>й</w:t>
      </w:r>
      <w:r w:rsidRPr="00BF29FA">
        <w:rPr>
          <w:rStyle w:val="FontStyle167"/>
          <w:rFonts w:ascii="Times New Roman" w:hAnsi="Times New Roman"/>
          <w:sz w:val="28"/>
          <w:szCs w:val="28"/>
          <w:lang w:val="ru-RU"/>
        </w:rPr>
        <w:t xml:space="preserve"> несчастных случаев на производстве, было </w:t>
      </w:r>
      <w:r w:rsidRPr="00A5763E">
        <w:rPr>
          <w:rStyle w:val="FontStyle167"/>
          <w:rFonts w:ascii="Times New Roman" w:hAnsi="Times New Roman"/>
          <w:sz w:val="28"/>
          <w:szCs w:val="28"/>
          <w:lang w:val="ru-RU"/>
        </w:rPr>
        <w:t xml:space="preserve">выявлено </w:t>
      </w:r>
      <w:r w:rsidR="00A5763E" w:rsidRPr="00A5763E">
        <w:rPr>
          <w:rStyle w:val="FontStyle167"/>
          <w:rFonts w:ascii="Times New Roman" w:hAnsi="Times New Roman"/>
          <w:sz w:val="28"/>
          <w:szCs w:val="28"/>
          <w:lang w:val="ru-RU"/>
        </w:rPr>
        <w:t>2</w:t>
      </w:r>
      <w:r w:rsidR="00C152E6">
        <w:rPr>
          <w:rStyle w:val="FontStyle167"/>
          <w:rFonts w:ascii="Times New Roman" w:hAnsi="Times New Roman"/>
          <w:sz w:val="28"/>
          <w:szCs w:val="28"/>
          <w:lang w:val="ru-RU"/>
        </w:rPr>
        <w:t>878</w:t>
      </w:r>
      <w:r w:rsidRPr="00A5763E">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 xml:space="preserve">нарушений трудового законодательства. </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Анализ выявленных нарушений позволяет сделать вывод о том, что наиболее частые нарушения допускаются работодателями: по вопросам охраны труда</w:t>
      </w:r>
      <w:r>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 xml:space="preserve"> </w:t>
      </w:r>
      <w:r>
        <w:rPr>
          <w:rStyle w:val="FontStyle167"/>
          <w:rFonts w:ascii="Times New Roman" w:hAnsi="Times New Roman"/>
          <w:sz w:val="28"/>
          <w:szCs w:val="28"/>
          <w:lang w:val="ru-RU"/>
        </w:rPr>
        <w:t>1</w:t>
      </w:r>
      <w:r w:rsidR="009B7375">
        <w:rPr>
          <w:rStyle w:val="FontStyle167"/>
          <w:rFonts w:ascii="Times New Roman" w:hAnsi="Times New Roman"/>
          <w:sz w:val="28"/>
          <w:szCs w:val="28"/>
          <w:lang w:val="ru-RU"/>
        </w:rPr>
        <w:t>117</w:t>
      </w:r>
      <w:r w:rsidRPr="00BF29FA">
        <w:rPr>
          <w:rStyle w:val="FontStyle167"/>
          <w:rFonts w:ascii="Times New Roman" w:hAnsi="Times New Roman"/>
          <w:sz w:val="28"/>
          <w:szCs w:val="28"/>
          <w:lang w:val="ru-RU"/>
        </w:rPr>
        <w:t xml:space="preserve"> нарушений, по оформлению трудовых отношений</w:t>
      </w:r>
      <w:r>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 xml:space="preserve"> </w:t>
      </w:r>
      <w:r w:rsidR="009C156C">
        <w:rPr>
          <w:rStyle w:val="FontStyle167"/>
          <w:rFonts w:ascii="Times New Roman" w:hAnsi="Times New Roman"/>
          <w:sz w:val="28"/>
          <w:szCs w:val="28"/>
          <w:lang w:val="ru-RU"/>
        </w:rPr>
        <w:t>1</w:t>
      </w:r>
      <w:r w:rsidR="009B7375">
        <w:rPr>
          <w:rStyle w:val="FontStyle167"/>
          <w:rFonts w:ascii="Times New Roman" w:hAnsi="Times New Roman"/>
          <w:sz w:val="28"/>
          <w:szCs w:val="28"/>
          <w:lang w:val="ru-RU"/>
        </w:rPr>
        <w:t>83</w:t>
      </w:r>
      <w:r w:rsidRPr="00BF29FA">
        <w:rPr>
          <w:rStyle w:val="FontStyle167"/>
          <w:rFonts w:ascii="Times New Roman" w:hAnsi="Times New Roman"/>
          <w:sz w:val="28"/>
          <w:szCs w:val="28"/>
          <w:lang w:val="ru-RU"/>
        </w:rPr>
        <w:t>, по оплате труда</w:t>
      </w:r>
      <w:r>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 xml:space="preserve"> </w:t>
      </w:r>
      <w:r w:rsidR="009B7375">
        <w:rPr>
          <w:rStyle w:val="FontStyle167"/>
          <w:rFonts w:ascii="Times New Roman" w:hAnsi="Times New Roman"/>
          <w:sz w:val="28"/>
          <w:szCs w:val="28"/>
          <w:lang w:val="ru-RU"/>
        </w:rPr>
        <w:t>1015</w:t>
      </w:r>
      <w:r w:rsidRPr="00BF29FA">
        <w:rPr>
          <w:rStyle w:val="FontStyle167"/>
          <w:rFonts w:ascii="Times New Roman" w:hAnsi="Times New Roman"/>
          <w:sz w:val="28"/>
          <w:szCs w:val="28"/>
          <w:lang w:val="ru-RU"/>
        </w:rPr>
        <w:t>, по иным вопросам</w:t>
      </w:r>
      <w:r>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 xml:space="preserve"> </w:t>
      </w:r>
      <w:r w:rsidR="009C156C">
        <w:rPr>
          <w:rStyle w:val="FontStyle167"/>
          <w:rFonts w:ascii="Times New Roman" w:hAnsi="Times New Roman"/>
          <w:sz w:val="28"/>
          <w:szCs w:val="28"/>
          <w:lang w:val="ru-RU"/>
        </w:rPr>
        <w:t>5</w:t>
      </w:r>
      <w:r w:rsidR="009B7375">
        <w:rPr>
          <w:rStyle w:val="FontStyle167"/>
          <w:rFonts w:ascii="Times New Roman" w:hAnsi="Times New Roman"/>
          <w:sz w:val="28"/>
          <w:szCs w:val="28"/>
          <w:lang w:val="ru-RU"/>
        </w:rPr>
        <w:t>5</w:t>
      </w:r>
      <w:r w:rsidR="009C156C">
        <w:rPr>
          <w:rStyle w:val="FontStyle167"/>
          <w:rFonts w:ascii="Times New Roman" w:hAnsi="Times New Roman"/>
          <w:sz w:val="28"/>
          <w:szCs w:val="28"/>
          <w:lang w:val="ru-RU"/>
        </w:rPr>
        <w:t>1</w:t>
      </w:r>
      <w:r w:rsidRPr="00BF29FA">
        <w:rPr>
          <w:rStyle w:val="FontStyle167"/>
          <w:rFonts w:ascii="Times New Roman" w:hAnsi="Times New Roman"/>
          <w:sz w:val="28"/>
          <w:szCs w:val="28"/>
          <w:lang w:val="ru-RU"/>
        </w:rPr>
        <w:t>:</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обеспечения работников средствами индивидуальной и коллективной защиты;</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обучения и инструктирования работников по охране труда;</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проведения медицинских осмотров работников;</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расследования, оформления и учета несчастных случаев на производстве;</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соблюдения установленного порядка проведения оценки условий труда на рабочих местах;</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материальной ответственности сторон;</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sidRPr="00BF29FA">
        <w:rPr>
          <w:rFonts w:ascii="Times New Roman" w:hAnsi="Times New Roman"/>
          <w:sz w:val="28"/>
          <w:szCs w:val="28"/>
        </w:rPr>
        <w:t>гарантий и компенсаций;</w:t>
      </w:r>
    </w:p>
    <w:p w:rsidR="00FD3D9E" w:rsidRPr="00BF29FA" w:rsidRDefault="00FD3D9E" w:rsidP="00FD3D9E">
      <w:pPr>
        <w:pStyle w:val="a7"/>
        <w:numPr>
          <w:ilvl w:val="0"/>
          <w:numId w:val="4"/>
        </w:numPr>
        <w:spacing w:after="0"/>
        <w:ind w:left="0" w:firstLine="709"/>
        <w:jc w:val="both"/>
        <w:rPr>
          <w:rFonts w:ascii="Times New Roman" w:hAnsi="Times New Roman"/>
          <w:sz w:val="28"/>
          <w:szCs w:val="28"/>
        </w:rPr>
      </w:pPr>
      <w:r>
        <w:rPr>
          <w:rFonts w:ascii="Times New Roman" w:hAnsi="Times New Roman"/>
          <w:sz w:val="28"/>
          <w:szCs w:val="28"/>
        </w:rPr>
        <w:t>оплаты и нормирования труда.</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Анализ причин возникновения нарушений трудового законодательства показывает, что нарушения допускаются работодателями по разным причинам: вследствие отсутствия денежных средств на расчетном счете, не достаточной работы по взысканию дебиторской задолженности, недостаточной правовой грамотности</w:t>
      </w:r>
      <w:r>
        <w:rPr>
          <w:rStyle w:val="FontStyle167"/>
          <w:rFonts w:ascii="Times New Roman" w:hAnsi="Times New Roman"/>
          <w:sz w:val="28"/>
          <w:szCs w:val="28"/>
          <w:lang w:val="ru-RU"/>
        </w:rPr>
        <w:t xml:space="preserve"> </w:t>
      </w:r>
      <w:r w:rsidRPr="00BF29FA">
        <w:rPr>
          <w:rStyle w:val="FontStyle167"/>
          <w:rFonts w:ascii="Times New Roman" w:hAnsi="Times New Roman"/>
          <w:sz w:val="28"/>
          <w:szCs w:val="28"/>
          <w:lang w:val="ru-RU"/>
        </w:rPr>
        <w:t xml:space="preserve">работодателя в сфере кадрового делопроизводства, </w:t>
      </w:r>
      <w:r>
        <w:rPr>
          <w:rStyle w:val="FontStyle167"/>
          <w:rFonts w:ascii="Times New Roman" w:hAnsi="Times New Roman"/>
          <w:sz w:val="28"/>
          <w:szCs w:val="28"/>
          <w:lang w:val="ru-RU"/>
        </w:rPr>
        <w:t xml:space="preserve">отсутствие </w:t>
      </w:r>
      <w:r w:rsidRPr="00BF29FA">
        <w:rPr>
          <w:rStyle w:val="FontStyle167"/>
          <w:rFonts w:ascii="Times New Roman" w:hAnsi="Times New Roman"/>
          <w:sz w:val="28"/>
          <w:szCs w:val="28"/>
          <w:lang w:val="ru-RU"/>
        </w:rPr>
        <w:t>квалифицированных сотрудников по охране труда, отсутствие системы управления охраной труда</w:t>
      </w:r>
      <w:r>
        <w:rPr>
          <w:rStyle w:val="FontStyle167"/>
          <w:rFonts w:ascii="Times New Roman" w:hAnsi="Times New Roman"/>
          <w:sz w:val="28"/>
          <w:szCs w:val="28"/>
          <w:lang w:val="ru-RU"/>
        </w:rPr>
        <w:t xml:space="preserve"> на предприятии</w:t>
      </w:r>
      <w:r w:rsidRPr="00BF29FA">
        <w:rPr>
          <w:rStyle w:val="FontStyle167"/>
          <w:rFonts w:ascii="Times New Roman" w:hAnsi="Times New Roman"/>
          <w:sz w:val="28"/>
          <w:szCs w:val="28"/>
          <w:lang w:val="ru-RU"/>
        </w:rPr>
        <w:t>.</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lastRenderedPageBreak/>
        <w:t xml:space="preserve">Минимизировать и устранить типовые и массовые нарушения обязательных требований трудового законодательства могут следующие мероприятия: </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 установ</w:t>
      </w:r>
      <w:r>
        <w:rPr>
          <w:rStyle w:val="FontStyle167"/>
          <w:rFonts w:ascii="Times New Roman" w:hAnsi="Times New Roman"/>
          <w:sz w:val="28"/>
          <w:szCs w:val="28"/>
          <w:lang w:val="ru-RU"/>
        </w:rPr>
        <w:t>ление</w:t>
      </w:r>
      <w:r w:rsidRPr="00BF29FA">
        <w:rPr>
          <w:rStyle w:val="FontStyle167"/>
          <w:rFonts w:ascii="Times New Roman" w:hAnsi="Times New Roman"/>
          <w:sz w:val="28"/>
          <w:szCs w:val="28"/>
          <w:lang w:val="ru-RU"/>
        </w:rPr>
        <w:t xml:space="preserve"> конкретны</w:t>
      </w:r>
      <w:r>
        <w:rPr>
          <w:rStyle w:val="FontStyle167"/>
          <w:rFonts w:ascii="Times New Roman" w:hAnsi="Times New Roman"/>
          <w:sz w:val="28"/>
          <w:szCs w:val="28"/>
          <w:lang w:val="ru-RU"/>
        </w:rPr>
        <w:t>х</w:t>
      </w:r>
      <w:r w:rsidRPr="00BF29FA">
        <w:rPr>
          <w:rStyle w:val="FontStyle167"/>
          <w:rFonts w:ascii="Times New Roman" w:hAnsi="Times New Roman"/>
          <w:sz w:val="28"/>
          <w:szCs w:val="28"/>
          <w:lang w:val="ru-RU"/>
        </w:rPr>
        <w:t xml:space="preserve"> дн</w:t>
      </w:r>
      <w:r>
        <w:rPr>
          <w:rStyle w:val="FontStyle167"/>
          <w:rFonts w:ascii="Times New Roman" w:hAnsi="Times New Roman"/>
          <w:sz w:val="28"/>
          <w:szCs w:val="28"/>
          <w:lang w:val="ru-RU"/>
        </w:rPr>
        <w:t>ей</w:t>
      </w:r>
      <w:r w:rsidRPr="00BF29FA">
        <w:rPr>
          <w:rStyle w:val="FontStyle167"/>
          <w:rFonts w:ascii="Times New Roman" w:hAnsi="Times New Roman"/>
          <w:sz w:val="28"/>
          <w:szCs w:val="28"/>
          <w:lang w:val="ru-RU"/>
        </w:rPr>
        <w:t xml:space="preserve"> выплаты заработной платы;</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 пересмотр локальны</w:t>
      </w:r>
      <w:r>
        <w:rPr>
          <w:rStyle w:val="FontStyle167"/>
          <w:rFonts w:ascii="Times New Roman" w:hAnsi="Times New Roman"/>
          <w:sz w:val="28"/>
          <w:szCs w:val="28"/>
          <w:lang w:val="ru-RU"/>
        </w:rPr>
        <w:t>х</w:t>
      </w:r>
      <w:r w:rsidRPr="00BF29FA">
        <w:rPr>
          <w:rStyle w:val="FontStyle167"/>
          <w:rFonts w:ascii="Times New Roman" w:hAnsi="Times New Roman"/>
          <w:sz w:val="28"/>
          <w:szCs w:val="28"/>
          <w:lang w:val="ru-RU"/>
        </w:rPr>
        <w:t xml:space="preserve"> нормативны</w:t>
      </w:r>
      <w:r>
        <w:rPr>
          <w:rStyle w:val="FontStyle167"/>
          <w:rFonts w:ascii="Times New Roman" w:hAnsi="Times New Roman"/>
          <w:sz w:val="28"/>
          <w:szCs w:val="28"/>
          <w:lang w:val="ru-RU"/>
        </w:rPr>
        <w:t>х</w:t>
      </w:r>
      <w:r w:rsidRPr="00BF29FA">
        <w:rPr>
          <w:rStyle w:val="FontStyle167"/>
          <w:rFonts w:ascii="Times New Roman" w:hAnsi="Times New Roman"/>
          <w:sz w:val="28"/>
          <w:szCs w:val="28"/>
          <w:lang w:val="ru-RU"/>
        </w:rPr>
        <w:t xml:space="preserve"> акты на наличие условий ухудшающих положение работников;</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 ознаком</w:t>
      </w:r>
      <w:r>
        <w:rPr>
          <w:rStyle w:val="FontStyle167"/>
          <w:rFonts w:ascii="Times New Roman" w:hAnsi="Times New Roman"/>
          <w:sz w:val="28"/>
          <w:szCs w:val="28"/>
          <w:lang w:val="ru-RU"/>
        </w:rPr>
        <w:t>ление</w:t>
      </w:r>
      <w:r w:rsidRPr="00BF29FA">
        <w:rPr>
          <w:rStyle w:val="FontStyle167"/>
          <w:rFonts w:ascii="Times New Roman" w:hAnsi="Times New Roman"/>
          <w:sz w:val="28"/>
          <w:szCs w:val="28"/>
          <w:lang w:val="ru-RU"/>
        </w:rPr>
        <w:t xml:space="preserve"> всех работников с локальными нормативными актами под роспись;</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 создание в организации системы управления охраной труда;</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p>
    <w:p w:rsidR="00FD3D9E" w:rsidRPr="00BF29FA" w:rsidRDefault="00FD3D9E" w:rsidP="00FD3D9E">
      <w:pPr>
        <w:pStyle w:val="a6"/>
        <w:spacing w:line="276" w:lineRule="auto"/>
        <w:jc w:val="center"/>
        <w:rPr>
          <w:rStyle w:val="FontStyle167"/>
          <w:rFonts w:ascii="Times New Roman" w:hAnsi="Times New Roman"/>
          <w:b/>
          <w:i/>
          <w:sz w:val="28"/>
          <w:szCs w:val="28"/>
          <w:lang w:val="ru-RU"/>
        </w:rPr>
      </w:pPr>
      <w:r w:rsidRPr="00BF29FA">
        <w:rPr>
          <w:rStyle w:val="FontStyle167"/>
          <w:rFonts w:ascii="Times New Roman" w:hAnsi="Times New Roman"/>
          <w:b/>
          <w:i/>
          <w:sz w:val="28"/>
          <w:szCs w:val="28"/>
          <w:lang w:val="ru-RU"/>
        </w:rPr>
        <w:t>Оплата труда</w:t>
      </w:r>
    </w:p>
    <w:p w:rsidR="00FD3D9E" w:rsidRPr="00BF29FA" w:rsidRDefault="00FD3D9E" w:rsidP="00FD3D9E">
      <w:pPr>
        <w:pStyle w:val="a6"/>
        <w:spacing w:line="276" w:lineRule="auto"/>
        <w:ind w:firstLine="709"/>
        <w:jc w:val="both"/>
        <w:rPr>
          <w:rStyle w:val="FontStyle167"/>
          <w:rFonts w:ascii="Times New Roman" w:hAnsi="Times New Roman"/>
          <w:sz w:val="28"/>
          <w:szCs w:val="28"/>
          <w:lang w:val="ru-RU"/>
        </w:rPr>
      </w:pPr>
      <w:r w:rsidRPr="00BF29FA">
        <w:rPr>
          <w:rStyle w:val="FontStyle167"/>
          <w:rFonts w:ascii="Times New Roman" w:hAnsi="Times New Roman"/>
          <w:sz w:val="28"/>
          <w:szCs w:val="28"/>
          <w:lang w:val="ru-RU"/>
        </w:rPr>
        <w:t>Исходя из анализа допускаемых в сфере оплаты труда нарушений</w:t>
      </w:r>
      <w:r>
        <w:rPr>
          <w:rStyle w:val="FontStyle167"/>
          <w:rFonts w:ascii="Times New Roman" w:hAnsi="Times New Roman"/>
          <w:sz w:val="28"/>
          <w:szCs w:val="28"/>
          <w:lang w:val="ru-RU"/>
        </w:rPr>
        <w:t>,</w:t>
      </w:r>
      <w:r w:rsidRPr="00BF29FA">
        <w:rPr>
          <w:rStyle w:val="FontStyle167"/>
          <w:rFonts w:ascii="Times New Roman" w:hAnsi="Times New Roman"/>
          <w:sz w:val="28"/>
          <w:szCs w:val="28"/>
          <w:lang w:val="ru-RU"/>
        </w:rPr>
        <w:t xml:space="preserve"> наиболее распространенными нарушениями являются:</w:t>
      </w:r>
    </w:p>
    <w:p w:rsidR="00FD3D9E" w:rsidRPr="00BF29FA" w:rsidRDefault="00FD3D9E" w:rsidP="00FD3D9E">
      <w:pPr>
        <w:pStyle w:val="a7"/>
        <w:numPr>
          <w:ilvl w:val="0"/>
          <w:numId w:val="1"/>
        </w:numPr>
        <w:spacing w:after="0"/>
        <w:ind w:left="0" w:firstLine="709"/>
        <w:jc w:val="both"/>
        <w:rPr>
          <w:rFonts w:ascii="Times New Roman" w:hAnsi="Times New Roman"/>
          <w:spacing w:val="-1"/>
          <w:sz w:val="28"/>
          <w:szCs w:val="28"/>
        </w:rPr>
      </w:pPr>
      <w:r w:rsidRPr="00BF29FA">
        <w:rPr>
          <w:rFonts w:ascii="Times New Roman" w:hAnsi="Times New Roman"/>
          <w:spacing w:val="-1"/>
          <w:sz w:val="28"/>
          <w:szCs w:val="28"/>
        </w:rPr>
        <w:t>невыплата работникам заработной платы</w:t>
      </w:r>
      <w:r>
        <w:rPr>
          <w:rFonts w:ascii="Times New Roman" w:hAnsi="Times New Roman"/>
          <w:spacing w:val="-1"/>
          <w:sz w:val="28"/>
          <w:szCs w:val="28"/>
        </w:rPr>
        <w:t xml:space="preserve"> и положенных ком</w:t>
      </w:r>
      <w:r w:rsidRPr="00BF29FA">
        <w:rPr>
          <w:rFonts w:ascii="Times New Roman" w:hAnsi="Times New Roman"/>
          <w:spacing w:val="-1"/>
          <w:sz w:val="28"/>
          <w:szCs w:val="28"/>
        </w:rPr>
        <w:t xml:space="preserve">пенсаций в полном размере (нарушение абзаца 5 части 1 статьи 21 ТК РФ); </w:t>
      </w:r>
    </w:p>
    <w:p w:rsidR="00FD3D9E" w:rsidRPr="00BF29FA" w:rsidRDefault="00FD3D9E" w:rsidP="00FD3D9E">
      <w:pPr>
        <w:pStyle w:val="a7"/>
        <w:numPr>
          <w:ilvl w:val="0"/>
          <w:numId w:val="1"/>
        </w:numPr>
        <w:spacing w:after="0"/>
        <w:ind w:left="0" w:firstLine="709"/>
        <w:jc w:val="both"/>
        <w:rPr>
          <w:rFonts w:ascii="Times New Roman" w:hAnsi="Times New Roman"/>
          <w:spacing w:val="-1"/>
          <w:sz w:val="28"/>
          <w:szCs w:val="28"/>
        </w:rPr>
      </w:pPr>
      <w:r w:rsidRPr="00BF29FA">
        <w:rPr>
          <w:rFonts w:ascii="Times New Roman" w:hAnsi="Times New Roman"/>
          <w:spacing w:val="-1"/>
          <w:sz w:val="28"/>
          <w:szCs w:val="28"/>
        </w:rPr>
        <w:t>нарушение сроков выплаты заработной платы (нарушение статьи 136 ТК РФ);</w:t>
      </w:r>
    </w:p>
    <w:p w:rsidR="00FD3D9E" w:rsidRPr="00BF29FA" w:rsidRDefault="00FD3D9E" w:rsidP="00FD3D9E">
      <w:pPr>
        <w:pStyle w:val="a7"/>
        <w:numPr>
          <w:ilvl w:val="0"/>
          <w:numId w:val="1"/>
        </w:numPr>
        <w:spacing w:after="0"/>
        <w:ind w:left="0" w:firstLine="709"/>
        <w:jc w:val="both"/>
        <w:rPr>
          <w:rFonts w:ascii="Times New Roman" w:hAnsi="Times New Roman"/>
          <w:spacing w:val="-1"/>
          <w:sz w:val="28"/>
          <w:szCs w:val="28"/>
        </w:rPr>
      </w:pPr>
      <w:r w:rsidRPr="00BF29FA">
        <w:rPr>
          <w:rFonts w:ascii="Times New Roman" w:hAnsi="Times New Roman"/>
          <w:spacing w:val="-1"/>
          <w:sz w:val="28"/>
          <w:szCs w:val="28"/>
        </w:rPr>
        <w:t>невыплата причитающихся средств</w:t>
      </w:r>
      <w:r>
        <w:rPr>
          <w:rFonts w:ascii="Times New Roman" w:hAnsi="Times New Roman"/>
          <w:spacing w:val="-1"/>
          <w:sz w:val="28"/>
          <w:szCs w:val="28"/>
        </w:rPr>
        <w:t>,</w:t>
      </w:r>
      <w:r w:rsidRPr="00BF29FA">
        <w:rPr>
          <w:rFonts w:ascii="Times New Roman" w:hAnsi="Times New Roman"/>
          <w:spacing w:val="-1"/>
          <w:sz w:val="28"/>
          <w:szCs w:val="28"/>
        </w:rPr>
        <w:t xml:space="preserve"> при увольнении работника (нарушение статьи 140 ТК РФ); </w:t>
      </w:r>
    </w:p>
    <w:p w:rsidR="00FD3D9E" w:rsidRPr="00BF29FA" w:rsidRDefault="00FD3D9E" w:rsidP="00FD3D9E">
      <w:pPr>
        <w:pStyle w:val="a7"/>
        <w:numPr>
          <w:ilvl w:val="0"/>
          <w:numId w:val="1"/>
        </w:numPr>
        <w:spacing w:after="0"/>
        <w:ind w:left="0" w:firstLine="709"/>
        <w:jc w:val="both"/>
        <w:rPr>
          <w:rFonts w:ascii="Times New Roman" w:hAnsi="Times New Roman"/>
          <w:spacing w:val="-1"/>
          <w:sz w:val="28"/>
          <w:szCs w:val="28"/>
        </w:rPr>
      </w:pPr>
      <w:r w:rsidRPr="00BF29FA">
        <w:rPr>
          <w:rFonts w:ascii="Times New Roman" w:hAnsi="Times New Roman"/>
          <w:spacing w:val="-1"/>
          <w:sz w:val="28"/>
          <w:szCs w:val="28"/>
        </w:rPr>
        <w:t xml:space="preserve">нарушение сроков оплаты отпуска (нарушение статьи 136 ТК РФ); </w:t>
      </w:r>
    </w:p>
    <w:p w:rsidR="00FD3D9E" w:rsidRPr="00BF29FA" w:rsidRDefault="00FD3D9E" w:rsidP="00FD3D9E">
      <w:pPr>
        <w:pStyle w:val="a7"/>
        <w:numPr>
          <w:ilvl w:val="0"/>
          <w:numId w:val="1"/>
        </w:numPr>
        <w:spacing w:after="0"/>
        <w:ind w:left="0" w:firstLine="709"/>
        <w:jc w:val="both"/>
        <w:rPr>
          <w:rFonts w:ascii="Times New Roman" w:hAnsi="Times New Roman"/>
          <w:b/>
          <w:i/>
          <w:sz w:val="28"/>
          <w:szCs w:val="28"/>
        </w:rPr>
      </w:pPr>
      <w:r w:rsidRPr="00BF29FA">
        <w:rPr>
          <w:rFonts w:ascii="Times New Roman" w:hAnsi="Times New Roman"/>
          <w:spacing w:val="-1"/>
          <w:sz w:val="28"/>
          <w:szCs w:val="28"/>
        </w:rPr>
        <w:t>отсутствие повышенной оплаты труда за работу во вредных и (или) опасных условиях труда и в местностях с особыми климатическими условиями (нарушение статей 146, 147, 148, 315, 316, 317 ТК РФ).</w:t>
      </w:r>
    </w:p>
    <w:p w:rsidR="00FD3D9E" w:rsidRPr="00E429D9" w:rsidRDefault="00FD3D9E" w:rsidP="00FD3D9E">
      <w:pPr>
        <w:pStyle w:val="a7"/>
        <w:spacing w:after="0"/>
        <w:ind w:left="709"/>
        <w:jc w:val="both"/>
        <w:rPr>
          <w:rFonts w:ascii="Times New Roman" w:hAnsi="Times New Roman"/>
          <w:b/>
          <w:i/>
          <w:sz w:val="28"/>
          <w:szCs w:val="28"/>
        </w:rPr>
      </w:pPr>
    </w:p>
    <w:p w:rsidR="00FD3D9E" w:rsidRPr="00BF29FA" w:rsidRDefault="00FD3D9E" w:rsidP="00FD3D9E">
      <w:pPr>
        <w:tabs>
          <w:tab w:val="left" w:pos="720"/>
          <w:tab w:val="left" w:pos="864"/>
          <w:tab w:val="left" w:pos="2160"/>
          <w:tab w:val="left" w:pos="2592"/>
          <w:tab w:val="left" w:pos="3312"/>
        </w:tabs>
        <w:autoSpaceDN w:val="0"/>
        <w:spacing w:line="276" w:lineRule="auto"/>
        <w:ind w:firstLine="709"/>
        <w:jc w:val="both"/>
        <w:textAlignment w:val="baseline"/>
        <w:rPr>
          <w:sz w:val="28"/>
          <w:szCs w:val="28"/>
        </w:rPr>
      </w:pPr>
    </w:p>
    <w:p w:rsidR="00FD3D9E" w:rsidRPr="00BF29FA" w:rsidRDefault="00FD3D9E" w:rsidP="00FD3D9E">
      <w:pPr>
        <w:spacing w:line="276" w:lineRule="auto"/>
        <w:jc w:val="center"/>
        <w:rPr>
          <w:b/>
          <w:i/>
          <w:sz w:val="28"/>
          <w:szCs w:val="28"/>
        </w:rPr>
      </w:pPr>
      <w:r w:rsidRPr="00BF29FA">
        <w:rPr>
          <w:b/>
          <w:i/>
          <w:sz w:val="28"/>
          <w:szCs w:val="28"/>
        </w:rPr>
        <w:t>Трудовой договор</w:t>
      </w:r>
    </w:p>
    <w:p w:rsidR="00FD3D9E" w:rsidRPr="00BF29FA" w:rsidRDefault="00FD3D9E" w:rsidP="00FD3D9E">
      <w:pPr>
        <w:tabs>
          <w:tab w:val="left" w:pos="720"/>
          <w:tab w:val="left" w:pos="864"/>
          <w:tab w:val="left" w:pos="2160"/>
          <w:tab w:val="left" w:pos="2592"/>
          <w:tab w:val="left" w:pos="3312"/>
        </w:tabs>
        <w:autoSpaceDN w:val="0"/>
        <w:spacing w:line="276" w:lineRule="auto"/>
        <w:ind w:firstLine="709"/>
        <w:jc w:val="both"/>
        <w:textAlignment w:val="baseline"/>
        <w:rPr>
          <w:sz w:val="28"/>
          <w:szCs w:val="28"/>
        </w:rPr>
      </w:pPr>
      <w:r w:rsidRPr="00BF29FA">
        <w:rPr>
          <w:sz w:val="28"/>
          <w:szCs w:val="28"/>
        </w:rPr>
        <w:t>Нарушениями норм трудового законодательства, регулирующими порядок оформления и расторжения трудовых договоров, являются нарушения требований:</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части 2 статьи 57 ТК РФ (отсутствие в трудовых договорах обязательных условий (оплаты труда, включая надбавки за непрерывный трудовой стаж и другие</w:t>
      </w:r>
      <w:r>
        <w:rPr>
          <w:rFonts w:ascii="Times New Roman" w:hAnsi="Times New Roman"/>
          <w:sz w:val="28"/>
          <w:szCs w:val="28"/>
        </w:rPr>
        <w:t>,</w:t>
      </w:r>
      <w:r w:rsidRPr="00BF29FA">
        <w:rPr>
          <w:rFonts w:ascii="Times New Roman" w:hAnsi="Times New Roman"/>
          <w:sz w:val="28"/>
          <w:szCs w:val="28"/>
        </w:rPr>
        <w:t xml:space="preserve"> стимулирующие и компенсирующие надбавки, определения режима труда и отдыха, даты начала работы, идентификационного номера налогоплательщика, срока действия трудового договора и др.);</w:t>
      </w:r>
    </w:p>
    <w:p w:rsidR="00FD3D9E" w:rsidRPr="00BF29FA" w:rsidRDefault="00FD3D9E" w:rsidP="00FD3D9E">
      <w:pPr>
        <w:pStyle w:val="a7"/>
        <w:numPr>
          <w:ilvl w:val="0"/>
          <w:numId w:val="1"/>
        </w:numPr>
        <w:suppressAutoHyphens/>
        <w:spacing w:after="0"/>
        <w:ind w:left="0" w:firstLine="709"/>
        <w:jc w:val="both"/>
        <w:rPr>
          <w:rFonts w:ascii="Times New Roman" w:hAnsi="Times New Roman"/>
          <w:i/>
          <w:sz w:val="28"/>
          <w:szCs w:val="28"/>
        </w:rPr>
      </w:pPr>
      <w:r w:rsidRPr="00BF29FA">
        <w:rPr>
          <w:rFonts w:ascii="Times New Roman" w:hAnsi="Times New Roman"/>
          <w:sz w:val="28"/>
          <w:szCs w:val="28"/>
        </w:rPr>
        <w:lastRenderedPageBreak/>
        <w:t>части 4 статьи 57 ТК РФ (внесение в трудовой договор условий, ухудшающих положение работника по сравнению с трудовым законодательством);</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lang w:eastAsia="ar-SA"/>
        </w:rPr>
        <w:t xml:space="preserve">части 2 статьи 58 </w:t>
      </w:r>
      <w:r w:rsidRPr="00BF29FA">
        <w:rPr>
          <w:rFonts w:ascii="Times New Roman" w:hAnsi="Times New Roman"/>
          <w:sz w:val="28"/>
          <w:szCs w:val="28"/>
        </w:rPr>
        <w:t>ТК РФ (заключение срочных трудовых договоров без достаточных правовых оснований);</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статьи 67 ТК РФ (не оформление с работниками трудовых договоров в письменном виде, отсутствие на экземпляре трудового договора, хранящегося у работодателя, подписи работника);</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 xml:space="preserve">статьи 79 ТК РФ (расторжение трудового договора без предупреждения работников за три дня до окончания срока действия срочного трудового договора); </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статей 86, 87 ТК РФ (отсутствие регламентированного порядка хранения и использования персональных данных работников);</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части 4 статьи 84.1 ТК РФ (невыдача трудовых книжек работникам в день прекращения с ними трудового договора, не направление работникам уведомления о необходимости явиться для получения трудовой книжки либо получения согласия на отправление ее по почте);</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 xml:space="preserve">статьи 137 ТК РФ (включение в заключаемые с работниками трудовые договора условий, не соответствующих положениям трудового законодательства: условия о взыскании с работников штрафов в случае совершения ими прогулов, за разглашение сведений, составляющих коммерческую тайну, за неисполнение приказов, распоряжений, указаний работодателя и непосредственного руководителя, за несоблюдение трудовой дисциплины и правил внутреннего трудового распорядка, за досрочное расторжение трудового </w:t>
      </w:r>
      <w:r>
        <w:rPr>
          <w:rFonts w:ascii="Times New Roman" w:hAnsi="Times New Roman"/>
          <w:sz w:val="28"/>
          <w:szCs w:val="28"/>
        </w:rPr>
        <w:t xml:space="preserve">договора </w:t>
      </w:r>
      <w:r w:rsidRPr="00BF29FA">
        <w:rPr>
          <w:rFonts w:ascii="Times New Roman" w:hAnsi="Times New Roman"/>
          <w:sz w:val="28"/>
          <w:szCs w:val="28"/>
        </w:rPr>
        <w:t>по инициативе работника, за досрочное расторжение трудового договора при переходе на работу в другую организацию);</w:t>
      </w:r>
    </w:p>
    <w:p w:rsidR="00FD3D9E" w:rsidRPr="00BF29FA" w:rsidRDefault="00FD3D9E" w:rsidP="00FD3D9E">
      <w:pPr>
        <w:pStyle w:val="a7"/>
        <w:numPr>
          <w:ilvl w:val="0"/>
          <w:numId w:val="1"/>
        </w:numPr>
        <w:suppressAutoHyphens/>
        <w:spacing w:after="0"/>
        <w:ind w:left="0" w:firstLine="709"/>
        <w:jc w:val="both"/>
        <w:rPr>
          <w:rFonts w:ascii="Times New Roman" w:hAnsi="Times New Roman"/>
          <w:sz w:val="28"/>
          <w:szCs w:val="28"/>
        </w:rPr>
      </w:pPr>
      <w:r w:rsidRPr="00BF29FA">
        <w:rPr>
          <w:rFonts w:ascii="Times New Roman" w:hAnsi="Times New Roman"/>
          <w:sz w:val="28"/>
          <w:szCs w:val="28"/>
        </w:rPr>
        <w:t>статьи 180 ТК РФ (уведомление работников об увольнении в связи с сокращением численности или штата менее чем за два месяца до расторжения трудового договора).</w:t>
      </w:r>
    </w:p>
    <w:p w:rsidR="00FD3D9E" w:rsidRPr="00BF29FA" w:rsidRDefault="00FD3D9E" w:rsidP="00FD3D9E">
      <w:pPr>
        <w:pStyle w:val="a7"/>
        <w:suppressAutoHyphens/>
        <w:spacing w:after="0"/>
        <w:ind w:left="0" w:firstLine="709"/>
        <w:jc w:val="both"/>
        <w:rPr>
          <w:rFonts w:ascii="Times New Roman" w:hAnsi="Times New Roman"/>
          <w:sz w:val="28"/>
          <w:szCs w:val="28"/>
        </w:rPr>
      </w:pPr>
      <w:r w:rsidRPr="00BF29FA">
        <w:rPr>
          <w:rFonts w:ascii="Times New Roman" w:hAnsi="Times New Roman"/>
          <w:sz w:val="28"/>
          <w:szCs w:val="28"/>
        </w:rPr>
        <w:t xml:space="preserve">В тех случаях, когда нарушения носят формальный характер, не привели к возникновению угрозы жизни и здоровью </w:t>
      </w:r>
      <w:r>
        <w:rPr>
          <w:rFonts w:ascii="Times New Roman" w:hAnsi="Times New Roman"/>
          <w:sz w:val="28"/>
          <w:szCs w:val="28"/>
        </w:rPr>
        <w:t xml:space="preserve">работника </w:t>
      </w:r>
      <w:r w:rsidRPr="00BF29FA">
        <w:rPr>
          <w:rFonts w:ascii="Times New Roman" w:hAnsi="Times New Roman"/>
          <w:sz w:val="28"/>
          <w:szCs w:val="28"/>
        </w:rPr>
        <w:t>и были добровольно устранены, инспекторский состав ориентирован на минимизацию негативных последствий для проверяемого субъекта.</w:t>
      </w:r>
    </w:p>
    <w:p w:rsidR="00FD3D9E" w:rsidRPr="00BF29FA" w:rsidRDefault="00FD3D9E" w:rsidP="00FD3D9E">
      <w:pPr>
        <w:pStyle w:val="a7"/>
        <w:suppressAutoHyphens/>
        <w:spacing w:after="0"/>
        <w:ind w:left="0" w:firstLine="709"/>
        <w:jc w:val="both"/>
        <w:rPr>
          <w:rFonts w:ascii="Times New Roman" w:hAnsi="Times New Roman"/>
          <w:sz w:val="28"/>
          <w:szCs w:val="28"/>
        </w:rPr>
      </w:pPr>
    </w:p>
    <w:p w:rsidR="00FD3D9E" w:rsidRPr="00BF29FA" w:rsidRDefault="00FD3D9E" w:rsidP="00FD3D9E">
      <w:pPr>
        <w:pStyle w:val="a7"/>
        <w:suppressAutoHyphens/>
        <w:spacing w:after="0"/>
        <w:ind w:left="0"/>
        <w:jc w:val="center"/>
        <w:rPr>
          <w:rFonts w:ascii="Times New Roman" w:hAnsi="Times New Roman"/>
          <w:b/>
          <w:i/>
          <w:sz w:val="28"/>
          <w:szCs w:val="28"/>
        </w:rPr>
      </w:pPr>
      <w:r w:rsidRPr="00BF29FA">
        <w:rPr>
          <w:rFonts w:ascii="Times New Roman" w:hAnsi="Times New Roman"/>
          <w:b/>
          <w:i/>
          <w:sz w:val="28"/>
          <w:szCs w:val="28"/>
        </w:rPr>
        <w:t>Гражданско-правовые договоры</w:t>
      </w:r>
    </w:p>
    <w:p w:rsidR="00FD3D9E" w:rsidRPr="00BF29FA" w:rsidRDefault="00FD3D9E" w:rsidP="00FD3D9E">
      <w:pPr>
        <w:suppressAutoHyphens/>
        <w:spacing w:line="276" w:lineRule="auto"/>
        <w:ind w:firstLine="709"/>
        <w:jc w:val="both"/>
        <w:rPr>
          <w:sz w:val="28"/>
          <w:szCs w:val="28"/>
        </w:rPr>
      </w:pPr>
      <w:r w:rsidRPr="00BF29FA">
        <w:rPr>
          <w:sz w:val="28"/>
          <w:szCs w:val="28"/>
        </w:rPr>
        <w:t xml:space="preserve">В последние годы сложилась практика заключения с работниками договоров гражданско-правового характера (договоров подряда, оказания </w:t>
      </w:r>
      <w:r w:rsidRPr="00BF29FA">
        <w:rPr>
          <w:sz w:val="28"/>
          <w:szCs w:val="28"/>
        </w:rPr>
        <w:lastRenderedPageBreak/>
        <w:t xml:space="preserve">услуг и т.д.), а также использование заёмного труда. Работодатели, уклоняясь от предоставления работникам гарантий, установленных трудовым законодательством, необоснованно заключают договоры гражданско-правового характера. Вместе с тем, имеются случаи, когда в данных отношениях усматриваются признаки трудовых отношений: работник подчиняется правилам внутреннего трудового распорядка, установленным у работодателя; налицо подчиненное положение работника по отношению к работодателю; ежемесячная выплата заработной платы; характер поручаемой работы и т. д. </w:t>
      </w:r>
    </w:p>
    <w:p w:rsidR="00FD3D9E" w:rsidRPr="00BF29FA" w:rsidRDefault="00FD3D9E" w:rsidP="00FD3D9E">
      <w:pPr>
        <w:suppressAutoHyphens/>
        <w:spacing w:line="276" w:lineRule="auto"/>
        <w:ind w:firstLine="709"/>
        <w:jc w:val="both"/>
        <w:rPr>
          <w:sz w:val="28"/>
          <w:szCs w:val="28"/>
        </w:rPr>
      </w:pPr>
      <w:r w:rsidRPr="00BF29FA">
        <w:rPr>
          <w:sz w:val="28"/>
          <w:szCs w:val="28"/>
        </w:rPr>
        <w:t>В связи с тем, что должностное лицо федеральной инспекции труда не вправе квалифицировать характер правовых отношений между сторонами (в случаях, когда отношения, основанные на использовании личного труда прекращены), работник вынужден обращаться в суд. Основные вопросы, с которыми работники обращаются в суд, связаны, в основном, с восстановлением на работе по причине незаконного увольнения по инициативе работодателя, а также с целью установления факта трудовых отношений и обяза</w:t>
      </w:r>
      <w:r>
        <w:rPr>
          <w:sz w:val="28"/>
          <w:szCs w:val="28"/>
        </w:rPr>
        <w:t>нии</w:t>
      </w:r>
      <w:r w:rsidRPr="00BF29FA">
        <w:rPr>
          <w:sz w:val="28"/>
          <w:szCs w:val="28"/>
        </w:rPr>
        <w:t xml:space="preserve"> работодателя оформить трудовые отношения в соответствии с действующим законодательством. Обратившимся гражданам оказывается методическая помощь по составлению исковых заявлений в суд.</w:t>
      </w:r>
    </w:p>
    <w:p w:rsidR="00FD3D9E" w:rsidRPr="00BF29FA" w:rsidRDefault="00FD3D9E" w:rsidP="00FD3D9E">
      <w:pPr>
        <w:suppressAutoHyphens/>
        <w:spacing w:line="276" w:lineRule="auto"/>
        <w:ind w:firstLine="709"/>
        <w:jc w:val="both"/>
        <w:rPr>
          <w:sz w:val="28"/>
          <w:szCs w:val="28"/>
        </w:rPr>
      </w:pPr>
    </w:p>
    <w:p w:rsidR="00FD3D9E" w:rsidRPr="00BF29FA" w:rsidRDefault="00FD3D9E" w:rsidP="00FD3D9E">
      <w:pPr>
        <w:suppressAutoHyphens/>
        <w:spacing w:line="276" w:lineRule="auto"/>
        <w:jc w:val="center"/>
        <w:rPr>
          <w:b/>
          <w:i/>
          <w:sz w:val="28"/>
          <w:szCs w:val="28"/>
        </w:rPr>
      </w:pPr>
      <w:r w:rsidRPr="00BF29FA">
        <w:rPr>
          <w:b/>
          <w:i/>
          <w:sz w:val="28"/>
          <w:szCs w:val="28"/>
        </w:rPr>
        <w:t>Охрана труда и несчастные случаи</w:t>
      </w:r>
    </w:p>
    <w:p w:rsidR="004E5806" w:rsidRPr="004E5806" w:rsidRDefault="004E5806" w:rsidP="004E5806">
      <w:pPr>
        <w:spacing w:line="276" w:lineRule="auto"/>
        <w:ind w:firstLine="709"/>
        <w:jc w:val="both"/>
        <w:rPr>
          <w:sz w:val="28"/>
          <w:szCs w:val="28"/>
        </w:rPr>
      </w:pPr>
      <w:r w:rsidRPr="004E5806">
        <w:rPr>
          <w:sz w:val="28"/>
          <w:szCs w:val="28"/>
        </w:rPr>
        <w:t>В 3 квартале 2017 года инспекцией труда продолжалось осуществление системного государственного надзора и контроля за соблюдением трудового законодательства и иных нормативных правовых актов, содержащих нормы трудового права, в том числе в части охраны труда.</w:t>
      </w:r>
    </w:p>
    <w:p w:rsidR="004E5806" w:rsidRPr="004E5806" w:rsidRDefault="004E5806" w:rsidP="004E5806">
      <w:pPr>
        <w:spacing w:line="276" w:lineRule="auto"/>
        <w:ind w:firstLine="709"/>
        <w:jc w:val="both"/>
        <w:rPr>
          <w:sz w:val="28"/>
          <w:szCs w:val="28"/>
        </w:rPr>
      </w:pPr>
      <w:r w:rsidRPr="004E5806">
        <w:rPr>
          <w:sz w:val="28"/>
          <w:szCs w:val="28"/>
        </w:rPr>
        <w:t>Обеспечение безопасных условий труда – является приоритетным направлением в деятельности инспекции.</w:t>
      </w:r>
    </w:p>
    <w:p w:rsidR="004E5806" w:rsidRPr="004E5806" w:rsidRDefault="004E5806" w:rsidP="004E5806">
      <w:pPr>
        <w:spacing w:line="276" w:lineRule="auto"/>
        <w:ind w:firstLine="709"/>
        <w:jc w:val="both"/>
        <w:rPr>
          <w:sz w:val="28"/>
          <w:szCs w:val="28"/>
        </w:rPr>
      </w:pPr>
      <w:r w:rsidRPr="004E5806">
        <w:rPr>
          <w:sz w:val="28"/>
          <w:szCs w:val="28"/>
        </w:rPr>
        <w:t>Из общего количества выявленных нарушений</w:t>
      </w:r>
      <w:r w:rsidR="009C156C">
        <w:rPr>
          <w:sz w:val="28"/>
          <w:szCs w:val="28"/>
        </w:rPr>
        <w:t xml:space="preserve"> </w:t>
      </w:r>
      <w:r w:rsidRPr="004E5806">
        <w:rPr>
          <w:sz w:val="28"/>
          <w:szCs w:val="28"/>
        </w:rPr>
        <w:t>(</w:t>
      </w:r>
      <w:r w:rsidR="00CA3218">
        <w:rPr>
          <w:sz w:val="28"/>
          <w:szCs w:val="28"/>
        </w:rPr>
        <w:t>2</w:t>
      </w:r>
      <w:r w:rsidR="009B7375">
        <w:rPr>
          <w:sz w:val="28"/>
          <w:szCs w:val="28"/>
        </w:rPr>
        <w:t>878</w:t>
      </w:r>
      <w:r w:rsidRPr="004E5806">
        <w:rPr>
          <w:sz w:val="28"/>
          <w:szCs w:val="28"/>
        </w:rPr>
        <w:t xml:space="preserve">), было выявлено </w:t>
      </w:r>
      <w:r w:rsidR="00CA3218">
        <w:rPr>
          <w:sz w:val="28"/>
          <w:szCs w:val="28"/>
        </w:rPr>
        <w:t>1</w:t>
      </w:r>
      <w:r w:rsidR="009B7375">
        <w:rPr>
          <w:sz w:val="28"/>
          <w:szCs w:val="28"/>
        </w:rPr>
        <w:t>117</w:t>
      </w:r>
      <w:r w:rsidRPr="004E5806">
        <w:rPr>
          <w:sz w:val="28"/>
          <w:szCs w:val="28"/>
        </w:rPr>
        <w:t xml:space="preserve"> нарушений по вопросам охраны труда, в том числе расследования, оформления и учета несчастных случаев на производстве.</w:t>
      </w:r>
    </w:p>
    <w:p w:rsidR="004E5806" w:rsidRPr="004E5806" w:rsidRDefault="004E5806" w:rsidP="004E5806">
      <w:pPr>
        <w:spacing w:line="276" w:lineRule="auto"/>
        <w:ind w:firstLine="709"/>
        <w:jc w:val="both"/>
        <w:rPr>
          <w:sz w:val="28"/>
          <w:szCs w:val="28"/>
        </w:rPr>
      </w:pPr>
      <w:r w:rsidRPr="004E5806">
        <w:rPr>
          <w:sz w:val="28"/>
          <w:szCs w:val="28"/>
        </w:rPr>
        <w:t>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 обеспечение максимального охвата проверяемых предприятий.</w:t>
      </w:r>
    </w:p>
    <w:p w:rsidR="004E5806" w:rsidRPr="004E5806" w:rsidRDefault="004E5806" w:rsidP="004E5806">
      <w:pPr>
        <w:spacing w:line="276" w:lineRule="auto"/>
        <w:ind w:firstLine="709"/>
        <w:jc w:val="both"/>
        <w:rPr>
          <w:i/>
          <w:sz w:val="28"/>
          <w:szCs w:val="28"/>
        </w:rPr>
      </w:pPr>
      <w:r w:rsidRPr="004E5806">
        <w:rPr>
          <w:sz w:val="28"/>
          <w:szCs w:val="28"/>
        </w:rPr>
        <w:t xml:space="preserve">В рамках работы по выявлению латентного профтравматизма в 2017 году должностными лицами федеральной инспекции труда было выявлено и </w:t>
      </w:r>
      <w:r w:rsidRPr="004E5806">
        <w:rPr>
          <w:sz w:val="28"/>
          <w:szCs w:val="28"/>
        </w:rPr>
        <w:lastRenderedPageBreak/>
        <w:t>расследовано в установленном порядке 4 сокрытых несчастных случая на производстве.</w:t>
      </w:r>
    </w:p>
    <w:p w:rsidR="004E5806" w:rsidRPr="004E5806" w:rsidRDefault="004E5806" w:rsidP="004E5806">
      <w:pPr>
        <w:spacing w:line="276" w:lineRule="auto"/>
        <w:ind w:firstLine="709"/>
        <w:jc w:val="both"/>
        <w:rPr>
          <w:sz w:val="28"/>
          <w:szCs w:val="28"/>
        </w:rPr>
      </w:pPr>
      <w:r w:rsidRPr="004E5806">
        <w:rPr>
          <w:sz w:val="28"/>
          <w:szCs w:val="28"/>
        </w:rPr>
        <w:t xml:space="preserve">За </w:t>
      </w:r>
      <w:r w:rsidR="009C156C">
        <w:rPr>
          <w:sz w:val="28"/>
          <w:szCs w:val="28"/>
        </w:rPr>
        <w:t>текущий период</w:t>
      </w:r>
      <w:r w:rsidRPr="004E5806">
        <w:rPr>
          <w:sz w:val="28"/>
          <w:szCs w:val="28"/>
        </w:rPr>
        <w:t xml:space="preserve">  2017 г. государственными инспекторами труда проведено расследование </w:t>
      </w:r>
      <w:r w:rsidR="00FD147A">
        <w:rPr>
          <w:sz w:val="28"/>
          <w:szCs w:val="28"/>
        </w:rPr>
        <w:t>80</w:t>
      </w:r>
      <w:r w:rsidRPr="004E5806">
        <w:rPr>
          <w:sz w:val="28"/>
          <w:szCs w:val="28"/>
        </w:rPr>
        <w:t xml:space="preserve"> несчастных случаев. Из них 2 групповых, 11 смертельных случая на производстве, 16 несчастных случаев со смертельным исходом, не связанных с производством, 1 из которых произошел с работником, осуществляющих деятельность по гражданско-правовому договору, 18 тяжелых несчастных случая. Всего за </w:t>
      </w:r>
      <w:r w:rsidR="00FD147A">
        <w:rPr>
          <w:sz w:val="28"/>
          <w:szCs w:val="28"/>
        </w:rPr>
        <w:t>3 квартала</w:t>
      </w:r>
      <w:r w:rsidRPr="004E5806">
        <w:rPr>
          <w:sz w:val="28"/>
          <w:szCs w:val="28"/>
        </w:rPr>
        <w:t xml:space="preserve"> полугодие 2017 г. в крае погибло 39 человек. </w:t>
      </w:r>
    </w:p>
    <w:p w:rsidR="004E5806" w:rsidRPr="004E5806" w:rsidRDefault="004E5806" w:rsidP="004E5806">
      <w:pPr>
        <w:spacing w:line="276" w:lineRule="auto"/>
        <w:ind w:firstLine="709"/>
        <w:jc w:val="both"/>
        <w:rPr>
          <w:sz w:val="28"/>
          <w:szCs w:val="28"/>
        </w:rPr>
      </w:pPr>
    </w:p>
    <w:p w:rsidR="004E5806" w:rsidRPr="004E5806" w:rsidRDefault="004E5806" w:rsidP="004E5806">
      <w:pPr>
        <w:spacing w:line="276" w:lineRule="auto"/>
        <w:ind w:firstLine="709"/>
        <w:jc w:val="both"/>
        <w:rPr>
          <w:sz w:val="28"/>
          <w:szCs w:val="28"/>
        </w:rPr>
      </w:pPr>
      <w:r w:rsidRPr="004E5806">
        <w:rPr>
          <w:sz w:val="28"/>
          <w:szCs w:val="28"/>
        </w:rPr>
        <w:t>Основными воздействующими на работников опасными факторами, которые привели к их гибели, явились падение с высоты и воздействие движущихся и вращающихся частей машин и механизмов, а также обрушение и падение предметов. Самыми травмоопасными отраслями продолжают оставаться такие отрасли как лесозаготовительная отрасль, строительство, транспорт и связь.</w:t>
      </w:r>
    </w:p>
    <w:p w:rsidR="004E5806" w:rsidRPr="004E5806" w:rsidRDefault="004E5806" w:rsidP="004E5806">
      <w:pPr>
        <w:spacing w:line="276" w:lineRule="auto"/>
        <w:ind w:firstLine="709"/>
        <w:jc w:val="both"/>
        <w:rPr>
          <w:sz w:val="28"/>
          <w:szCs w:val="28"/>
        </w:rPr>
      </w:pPr>
      <w:r w:rsidRPr="004E5806">
        <w:rPr>
          <w:sz w:val="28"/>
          <w:szCs w:val="28"/>
        </w:rPr>
        <w:t>Основными причинами  несчастных случаев продолжают оставаться:</w:t>
      </w:r>
    </w:p>
    <w:p w:rsidR="004E5806" w:rsidRPr="004E5806" w:rsidRDefault="004E5806" w:rsidP="004E5806">
      <w:pPr>
        <w:numPr>
          <w:ilvl w:val="0"/>
          <w:numId w:val="7"/>
        </w:numPr>
        <w:spacing w:line="276" w:lineRule="auto"/>
        <w:jc w:val="both"/>
        <w:rPr>
          <w:sz w:val="28"/>
          <w:szCs w:val="28"/>
        </w:rPr>
      </w:pPr>
      <w:r w:rsidRPr="004E5806">
        <w:rPr>
          <w:sz w:val="28"/>
          <w:szCs w:val="28"/>
        </w:rPr>
        <w:t xml:space="preserve">- выполнение (производство) работ на территориях, участках и рабочих местах, не отвечающим требованиям безопасности труда; </w:t>
      </w:r>
    </w:p>
    <w:p w:rsidR="004E5806" w:rsidRPr="004E5806" w:rsidRDefault="004E5806" w:rsidP="004E5806">
      <w:pPr>
        <w:numPr>
          <w:ilvl w:val="0"/>
          <w:numId w:val="7"/>
        </w:numPr>
        <w:spacing w:line="276" w:lineRule="auto"/>
        <w:jc w:val="both"/>
        <w:rPr>
          <w:sz w:val="28"/>
          <w:szCs w:val="28"/>
        </w:rPr>
      </w:pPr>
      <w:r w:rsidRPr="004E5806">
        <w:rPr>
          <w:sz w:val="28"/>
          <w:szCs w:val="28"/>
        </w:rPr>
        <w:t>- эксплуатация технически неисправных (в том числе эксплуатация без защитных приспособлений, ограждений), морально устаревших машин, оборудования, средств механизации;</w:t>
      </w:r>
    </w:p>
    <w:p w:rsidR="004E5806" w:rsidRPr="004E5806" w:rsidRDefault="004E5806" w:rsidP="004E5806">
      <w:pPr>
        <w:numPr>
          <w:ilvl w:val="0"/>
          <w:numId w:val="7"/>
        </w:numPr>
        <w:spacing w:line="276" w:lineRule="auto"/>
        <w:jc w:val="both"/>
        <w:rPr>
          <w:sz w:val="28"/>
          <w:szCs w:val="28"/>
        </w:rPr>
      </w:pPr>
      <w:r w:rsidRPr="004E5806">
        <w:rPr>
          <w:sz w:val="28"/>
          <w:szCs w:val="28"/>
        </w:rPr>
        <w:t xml:space="preserve"> - нарушение технологии производства работ. </w:t>
      </w:r>
    </w:p>
    <w:p w:rsidR="004E5806" w:rsidRPr="004E5806" w:rsidRDefault="004E5806" w:rsidP="004E5806">
      <w:pPr>
        <w:spacing w:line="276" w:lineRule="auto"/>
        <w:ind w:firstLine="709"/>
        <w:jc w:val="both"/>
        <w:rPr>
          <w:sz w:val="28"/>
          <w:szCs w:val="28"/>
        </w:rPr>
      </w:pPr>
      <w:r w:rsidRPr="004E5806">
        <w:rPr>
          <w:sz w:val="28"/>
          <w:szCs w:val="28"/>
        </w:rPr>
        <w:t xml:space="preserve">Неудовлетворительная организация производства работ выражается, прежде всего, в несогласованности выполнения работ, в применении опасных приемов, в нарушении правил охраны труда при эксплуатации оборудования. Недостатки в организации и проведении подготовки работников по охране труда наблюдались в тех предприятиях, где практически не использовался опыт квалифицированных работников и специалистов, а также формально, в общем виде, проводился инструктаж по охране труда на рабочих местах. Нарушение работником трудового распорядка и дисциплины труда, как правило, сводились к тому, что работающие допускали неоправданное сокращение технологических операций и другие действия для ускорения своей работы. В отдельных случаях, имели место случаи выхода на работу в состоянии алкогольного опьянения, причем работодатель не применяет мер </w:t>
      </w:r>
      <w:r w:rsidRPr="004E5806">
        <w:rPr>
          <w:sz w:val="28"/>
          <w:szCs w:val="28"/>
        </w:rPr>
        <w:lastRenderedPageBreak/>
        <w:t>по отстранению работников появившихся в состоянии алкогольного опьянения.</w:t>
      </w:r>
    </w:p>
    <w:p w:rsidR="004E5806" w:rsidRPr="004E5806" w:rsidRDefault="004E5806" w:rsidP="004E5806">
      <w:pPr>
        <w:spacing w:line="276" w:lineRule="auto"/>
        <w:ind w:firstLine="709"/>
        <w:jc w:val="both"/>
        <w:rPr>
          <w:sz w:val="28"/>
          <w:szCs w:val="28"/>
        </w:rPr>
      </w:pPr>
      <w:r w:rsidRPr="004E5806">
        <w:rPr>
          <w:sz w:val="28"/>
          <w:szCs w:val="28"/>
        </w:rPr>
        <w:t>Таким образом, высокий уровень смертности от организационных причин вызван низким качеством организации работ административно-техническим персоналом, а также отсутствием контроля за работниками.</w:t>
      </w:r>
    </w:p>
    <w:p w:rsidR="004E5806" w:rsidRPr="004E5806" w:rsidRDefault="004E5806" w:rsidP="004E5806">
      <w:pPr>
        <w:spacing w:line="276" w:lineRule="auto"/>
        <w:ind w:firstLine="709"/>
        <w:jc w:val="both"/>
        <w:rPr>
          <w:sz w:val="28"/>
          <w:szCs w:val="28"/>
          <w:lang w:val="x-none"/>
        </w:rPr>
      </w:pPr>
      <w:r w:rsidRPr="004E5806">
        <w:rPr>
          <w:sz w:val="28"/>
          <w:szCs w:val="28"/>
          <w:lang w:val="x-none"/>
        </w:rPr>
        <w:t>Для повышения эффективности мониторинга уровня производственного травматизма утвержден приказ Роструда от 05.12.2016 №494 «Об утверждении Порядка проведения анализа состояния и причин производственного травматизма и предложений по его профилактики в Российской Федерации», в соответствии с которым проводится полугодовой анализ производственного травматизма в Российской Федерации.</w:t>
      </w:r>
    </w:p>
    <w:p w:rsidR="004E5806" w:rsidRPr="004E5806" w:rsidRDefault="004E5806" w:rsidP="004E5806">
      <w:pPr>
        <w:spacing w:line="276" w:lineRule="auto"/>
        <w:ind w:firstLine="709"/>
        <w:jc w:val="both"/>
        <w:rPr>
          <w:sz w:val="28"/>
          <w:szCs w:val="28"/>
          <w:lang w:val="x-none"/>
        </w:rPr>
      </w:pPr>
    </w:p>
    <w:p w:rsidR="004E5806" w:rsidRPr="004E5806" w:rsidRDefault="004E5806" w:rsidP="004E5806">
      <w:pPr>
        <w:spacing w:line="276" w:lineRule="auto"/>
        <w:ind w:firstLine="709"/>
        <w:jc w:val="both"/>
        <w:rPr>
          <w:b/>
          <w:i/>
          <w:sz w:val="28"/>
          <w:szCs w:val="28"/>
          <w:lang w:val="x-none"/>
        </w:rPr>
      </w:pPr>
      <w:r>
        <w:rPr>
          <w:b/>
          <w:i/>
          <w:sz w:val="28"/>
          <w:szCs w:val="28"/>
        </w:rPr>
        <w:t xml:space="preserve">                  </w:t>
      </w:r>
      <w:r w:rsidRPr="004E5806">
        <w:rPr>
          <w:b/>
          <w:i/>
          <w:sz w:val="28"/>
          <w:szCs w:val="28"/>
          <w:lang w:val="x-none"/>
        </w:rPr>
        <w:t>Специальная оценка условий труда</w:t>
      </w:r>
    </w:p>
    <w:p w:rsidR="004E5806" w:rsidRPr="004E5806" w:rsidRDefault="004E5806" w:rsidP="004E5806">
      <w:pPr>
        <w:spacing w:line="276" w:lineRule="auto"/>
        <w:ind w:firstLine="709"/>
        <w:jc w:val="both"/>
        <w:rPr>
          <w:sz w:val="28"/>
          <w:szCs w:val="28"/>
        </w:rPr>
      </w:pPr>
    </w:p>
    <w:p w:rsidR="004E5806" w:rsidRPr="004E5806" w:rsidRDefault="004E5806" w:rsidP="004E5806">
      <w:pPr>
        <w:spacing w:line="276" w:lineRule="auto"/>
        <w:ind w:firstLine="709"/>
        <w:jc w:val="both"/>
        <w:rPr>
          <w:sz w:val="28"/>
          <w:szCs w:val="28"/>
        </w:rPr>
      </w:pPr>
      <w:r w:rsidRPr="004E5806">
        <w:rPr>
          <w:sz w:val="28"/>
          <w:szCs w:val="28"/>
        </w:rPr>
        <w:t xml:space="preserve">     В  3 квартале   2017 года продолжают выявляться нарушения установленного порядка проведения СОУТ на рабочих местах. Основными нарушениями, выявленными государственными инспекторами труда в первом квартале  2017 году при проверке хозяйствующих субъектов по вопросам оценки условий труда, являются следующие нарушения: </w:t>
      </w:r>
    </w:p>
    <w:p w:rsidR="004E5806" w:rsidRPr="004E5806" w:rsidRDefault="004E5806" w:rsidP="004E5806">
      <w:pPr>
        <w:spacing w:line="276" w:lineRule="auto"/>
        <w:ind w:firstLine="709"/>
        <w:jc w:val="both"/>
        <w:rPr>
          <w:sz w:val="28"/>
          <w:szCs w:val="28"/>
        </w:rPr>
      </w:pPr>
      <w:r w:rsidRPr="004E5806">
        <w:rPr>
          <w:sz w:val="28"/>
          <w:szCs w:val="28"/>
        </w:rPr>
        <w:t xml:space="preserve">1.  не проведение работодателями СОУТ. </w:t>
      </w:r>
      <w:r w:rsidR="009C156C">
        <w:rPr>
          <w:sz w:val="28"/>
          <w:szCs w:val="28"/>
        </w:rPr>
        <w:t>В</w:t>
      </w:r>
      <w:r w:rsidRPr="004E5806">
        <w:rPr>
          <w:sz w:val="28"/>
          <w:szCs w:val="28"/>
        </w:rPr>
        <w:t xml:space="preserve"> соответствие с ч. 2 ст. 5.27.1 КоАП РФ за не проведение специальной оценки условий труда предусмотрена административная ответственность в виде штрафа на должностных лиц и юридических предпринимателей от 5 до 10 тыс. рублей, на юридических лиц от 60 до 80 тыс. руб. Так, за </w:t>
      </w:r>
      <w:r w:rsidR="00FD147A">
        <w:rPr>
          <w:sz w:val="28"/>
          <w:szCs w:val="28"/>
        </w:rPr>
        <w:t>прошедший период</w:t>
      </w:r>
      <w:r w:rsidRPr="004E5806">
        <w:rPr>
          <w:sz w:val="28"/>
          <w:szCs w:val="28"/>
        </w:rPr>
        <w:t xml:space="preserve">  2017 г. государственными инспекторами труда наложено</w:t>
      </w:r>
      <w:r w:rsidR="00CA3218">
        <w:rPr>
          <w:sz w:val="28"/>
          <w:szCs w:val="28"/>
        </w:rPr>
        <w:t xml:space="preserve"> </w:t>
      </w:r>
      <w:r w:rsidR="00333A2C">
        <w:rPr>
          <w:sz w:val="28"/>
          <w:szCs w:val="28"/>
        </w:rPr>
        <w:t>75</w:t>
      </w:r>
      <w:r w:rsidRPr="004E5806">
        <w:rPr>
          <w:sz w:val="28"/>
          <w:szCs w:val="28"/>
        </w:rPr>
        <w:t xml:space="preserve"> штрафов </w:t>
      </w:r>
      <w:r w:rsidR="00333A2C" w:rsidRPr="00333A2C">
        <w:rPr>
          <w:sz w:val="28"/>
          <w:szCs w:val="28"/>
        </w:rPr>
        <w:t xml:space="preserve">за нарушение порядка проведения (непроведение) СОУТ </w:t>
      </w:r>
      <w:r w:rsidRPr="004E5806">
        <w:rPr>
          <w:sz w:val="28"/>
          <w:szCs w:val="28"/>
        </w:rPr>
        <w:t xml:space="preserve"> на сумму около 1,</w:t>
      </w:r>
      <w:r w:rsidR="00333A2C">
        <w:rPr>
          <w:sz w:val="28"/>
          <w:szCs w:val="28"/>
        </w:rPr>
        <w:t>880</w:t>
      </w:r>
      <w:r w:rsidRPr="004E5806">
        <w:rPr>
          <w:sz w:val="28"/>
          <w:szCs w:val="28"/>
        </w:rPr>
        <w:t xml:space="preserve"> млн. руб.  При повторном выявлении аналогичного нарушения деятельность предприятия может быть приостановлена на срок до 90 суток.</w:t>
      </w:r>
    </w:p>
    <w:p w:rsidR="004E5806" w:rsidRPr="004E5806" w:rsidRDefault="004E5806" w:rsidP="004E5806">
      <w:pPr>
        <w:spacing w:line="276" w:lineRule="auto"/>
        <w:ind w:firstLine="709"/>
        <w:jc w:val="both"/>
        <w:rPr>
          <w:sz w:val="28"/>
          <w:szCs w:val="28"/>
        </w:rPr>
      </w:pPr>
      <w:r w:rsidRPr="004E5806">
        <w:rPr>
          <w:sz w:val="28"/>
          <w:szCs w:val="28"/>
        </w:rPr>
        <w:t xml:space="preserve">Участились заявления работников, связанные с несогласием работников с результатами проведенной СОУТ. Федеральной службой по труд и занятости утвержден Административный регламент предоставления Федеральной службой государственной услуги по рассмотрению разногласий по вопросам проведения СОУТ, несогласия работника с результатами проведенной СОУТ на его рабочем месте, а также жалоб работодателей на действие (бездействие) организации, проводящей СОУТ», который вступил в действие с 8 января этого года. В соответствие с указанным регламентом, заявитель должен представить в территориальный орган Федеральной службы по труду и занятости, заявление. Срок рассмотрения заявления </w:t>
      </w:r>
      <w:r w:rsidRPr="004E5806">
        <w:rPr>
          <w:sz w:val="28"/>
          <w:szCs w:val="28"/>
        </w:rPr>
        <w:lastRenderedPageBreak/>
        <w:t>составляет 30 календарных дней. По указанному заявлению проводится документарная внеплановая проверка, и, если установленная в ходе проведения проверки информация подтверждает изложенные в заявлении работника сведения, государственный инспектор труда направляет представление в орган государственной экспертизы условий труда о проведении экспертизы качества проведения СОУТ. Если содержащаяся в акте проверки информация подтверждает изложенные в жалобе работодателя сведения, государственный инспектор труда выдает обязательное для исполнения предписание об устранении нарушений законодательства о СОУТ. Заявитель о результатах заявления уведомляется в письменной форме в 30-дневный срок. В рамках Административного регламента в 2017 г. Государственной инспекцией труда принято решение  о направлении 3 отчетов о результатах СОУТ на государственную экспертизу условий труда в целях оценки качества ее проведения.</w:t>
      </w:r>
    </w:p>
    <w:p w:rsidR="004E5806" w:rsidRPr="004E5806" w:rsidRDefault="004E5806" w:rsidP="004E5806">
      <w:pPr>
        <w:spacing w:line="276" w:lineRule="auto"/>
        <w:ind w:firstLine="709"/>
        <w:jc w:val="both"/>
        <w:rPr>
          <w:sz w:val="28"/>
          <w:szCs w:val="28"/>
        </w:rPr>
      </w:pPr>
      <w:r w:rsidRPr="004E5806">
        <w:rPr>
          <w:sz w:val="28"/>
          <w:szCs w:val="28"/>
        </w:rPr>
        <w:t xml:space="preserve">Государственная инспекция труда в Хабаровском крае обращает внимание  работодателей в части требований исполнения законодательства о специальной оценке условий труда: </w:t>
      </w:r>
    </w:p>
    <w:p w:rsidR="004E5806" w:rsidRPr="004E5806" w:rsidRDefault="004E5806" w:rsidP="004E5806">
      <w:pPr>
        <w:spacing w:line="276" w:lineRule="auto"/>
        <w:ind w:firstLine="709"/>
        <w:jc w:val="both"/>
        <w:rPr>
          <w:sz w:val="28"/>
          <w:szCs w:val="28"/>
        </w:rPr>
      </w:pPr>
      <w:r w:rsidRPr="004E5806">
        <w:rPr>
          <w:sz w:val="28"/>
          <w:szCs w:val="28"/>
        </w:rPr>
        <w:t>- обязанность по направлению результатов о проведенной СОУТ в Федеральную государственную информационную систему лежит на организации, проводящей СОУТ</w:t>
      </w:r>
    </w:p>
    <w:p w:rsidR="004E5806" w:rsidRPr="004E5806" w:rsidRDefault="004E5806" w:rsidP="004E5806">
      <w:pPr>
        <w:spacing w:line="276" w:lineRule="auto"/>
        <w:ind w:firstLine="709"/>
        <w:jc w:val="both"/>
        <w:rPr>
          <w:sz w:val="28"/>
          <w:szCs w:val="28"/>
        </w:rPr>
      </w:pPr>
      <w:r w:rsidRPr="004E5806">
        <w:rPr>
          <w:sz w:val="28"/>
          <w:szCs w:val="28"/>
        </w:rPr>
        <w:t>- обязанность по направлению деклараций соответствия условий труда государственным нормативным требованиям охраны труда лежит на работодателе. Срок подачи декларации – 30 дней со дня утверждения отчета о проведенной СОУТ.</w:t>
      </w:r>
    </w:p>
    <w:p w:rsidR="004E5806" w:rsidRPr="004E5806" w:rsidRDefault="004E5806" w:rsidP="004E5806">
      <w:pPr>
        <w:spacing w:line="276" w:lineRule="auto"/>
        <w:ind w:firstLine="709"/>
        <w:jc w:val="both"/>
        <w:rPr>
          <w:sz w:val="28"/>
          <w:szCs w:val="28"/>
        </w:rPr>
      </w:pPr>
      <w:r w:rsidRPr="004E5806">
        <w:rPr>
          <w:sz w:val="28"/>
          <w:szCs w:val="28"/>
        </w:rPr>
        <w:t>- обязанность по  внесению условий труда на рабочем месте работника по результатам проведенной СОУТ в трудовой договор. Эта обязанность предусмотрена ст. 57 ТК РФ и ее нарушение также влечет наложение административной ответственности в соответствие с ч. 4 ст. 5.27 КоАП РФ.</w:t>
      </w:r>
    </w:p>
    <w:p w:rsidR="00FD3D9E" w:rsidRPr="00BF29FA" w:rsidRDefault="00FD3D9E" w:rsidP="00FD3D9E">
      <w:pPr>
        <w:spacing w:line="276" w:lineRule="auto"/>
        <w:ind w:firstLine="709"/>
        <w:jc w:val="both"/>
        <w:rPr>
          <w:sz w:val="28"/>
          <w:szCs w:val="28"/>
        </w:rPr>
      </w:pPr>
    </w:p>
    <w:p w:rsidR="00FD3D9E" w:rsidRPr="00BF29FA" w:rsidRDefault="00FD3D9E" w:rsidP="00FD3D9E">
      <w:pPr>
        <w:spacing w:line="276" w:lineRule="auto"/>
        <w:ind w:firstLine="709"/>
        <w:jc w:val="center"/>
        <w:rPr>
          <w:b/>
          <w:i/>
          <w:sz w:val="28"/>
          <w:szCs w:val="28"/>
        </w:rPr>
      </w:pPr>
      <w:r w:rsidRPr="00BF29FA">
        <w:rPr>
          <w:b/>
          <w:i/>
          <w:sz w:val="28"/>
          <w:szCs w:val="28"/>
        </w:rPr>
        <w:t>Меры административной ответственности</w:t>
      </w:r>
    </w:p>
    <w:p w:rsidR="00FD3D9E" w:rsidRPr="00BF29FA" w:rsidRDefault="008E2F48" w:rsidP="008E2F48">
      <w:pPr>
        <w:spacing w:line="276" w:lineRule="auto"/>
        <w:jc w:val="both"/>
        <w:rPr>
          <w:sz w:val="28"/>
          <w:szCs w:val="28"/>
        </w:rPr>
      </w:pPr>
      <w:r>
        <w:rPr>
          <w:sz w:val="28"/>
          <w:szCs w:val="28"/>
        </w:rPr>
        <w:t xml:space="preserve"> За </w:t>
      </w:r>
      <w:r w:rsidR="009C156C">
        <w:rPr>
          <w:sz w:val="28"/>
          <w:szCs w:val="28"/>
        </w:rPr>
        <w:t>текущий период</w:t>
      </w:r>
      <w:r w:rsidR="00FD3D9E" w:rsidRPr="00BF29FA">
        <w:rPr>
          <w:sz w:val="28"/>
          <w:szCs w:val="28"/>
        </w:rPr>
        <w:t xml:space="preserve"> 2017 года уполномоченными должностными лицами инспекции труда были наложены </w:t>
      </w:r>
      <w:r w:rsidR="00E51950">
        <w:rPr>
          <w:sz w:val="28"/>
          <w:szCs w:val="28"/>
        </w:rPr>
        <w:t xml:space="preserve">1170 </w:t>
      </w:r>
      <w:r w:rsidR="00FD3D9E" w:rsidRPr="00BF29FA">
        <w:rPr>
          <w:sz w:val="28"/>
          <w:szCs w:val="28"/>
        </w:rPr>
        <w:t>денежны</w:t>
      </w:r>
      <w:r w:rsidR="00E51950">
        <w:rPr>
          <w:sz w:val="28"/>
          <w:szCs w:val="28"/>
        </w:rPr>
        <w:t>х</w:t>
      </w:r>
      <w:r w:rsidR="00FD3D9E" w:rsidRPr="00BF29FA">
        <w:rPr>
          <w:sz w:val="28"/>
          <w:szCs w:val="28"/>
        </w:rPr>
        <w:t xml:space="preserve"> штраф</w:t>
      </w:r>
      <w:r w:rsidR="00E51950">
        <w:rPr>
          <w:sz w:val="28"/>
          <w:szCs w:val="28"/>
        </w:rPr>
        <w:t>ов</w:t>
      </w:r>
      <w:r w:rsidR="00FD3D9E" w:rsidRPr="00BF29FA">
        <w:rPr>
          <w:sz w:val="28"/>
          <w:szCs w:val="28"/>
        </w:rPr>
        <w:t xml:space="preserve"> на общую сумму </w:t>
      </w:r>
      <w:r w:rsidR="00E51950">
        <w:rPr>
          <w:sz w:val="28"/>
          <w:szCs w:val="28"/>
        </w:rPr>
        <w:t xml:space="preserve">21 </w:t>
      </w:r>
      <w:bookmarkStart w:id="0" w:name="_GoBack"/>
      <w:bookmarkEnd w:id="0"/>
      <w:r w:rsidR="00E51950">
        <w:rPr>
          <w:sz w:val="28"/>
          <w:szCs w:val="28"/>
        </w:rPr>
        <w:t>420,5</w:t>
      </w:r>
      <w:r w:rsidR="00FD3D9E" w:rsidRPr="008E2F48">
        <w:rPr>
          <w:sz w:val="28"/>
          <w:szCs w:val="28"/>
        </w:rPr>
        <w:t xml:space="preserve"> тыс. рубл</w:t>
      </w:r>
      <w:r w:rsidRPr="008E2F48">
        <w:rPr>
          <w:sz w:val="32"/>
          <w:szCs w:val="28"/>
        </w:rPr>
        <w:t>ей</w:t>
      </w:r>
      <w:r w:rsidR="000A0B91" w:rsidRPr="008E2F48">
        <w:rPr>
          <w:sz w:val="32"/>
          <w:szCs w:val="28"/>
        </w:rPr>
        <w:t xml:space="preserve"> </w:t>
      </w:r>
      <w:r w:rsidR="00FD3D9E" w:rsidRPr="008E2F48">
        <w:rPr>
          <w:sz w:val="32"/>
          <w:szCs w:val="28"/>
        </w:rPr>
        <w:t xml:space="preserve"> </w:t>
      </w:r>
    </w:p>
    <w:p w:rsidR="00FD3D9E" w:rsidRPr="00BF29FA" w:rsidRDefault="00FD3D9E" w:rsidP="00FD3D9E">
      <w:pPr>
        <w:spacing w:line="276" w:lineRule="auto"/>
        <w:ind w:firstLine="709"/>
        <w:jc w:val="both"/>
        <w:rPr>
          <w:sz w:val="28"/>
          <w:szCs w:val="28"/>
        </w:rPr>
      </w:pPr>
      <w:r w:rsidRPr="00BF29FA">
        <w:rPr>
          <w:sz w:val="28"/>
          <w:szCs w:val="28"/>
        </w:rPr>
        <w:t xml:space="preserve">Структурный анализ показывает, что </w:t>
      </w:r>
      <w:r>
        <w:rPr>
          <w:sz w:val="28"/>
          <w:szCs w:val="28"/>
        </w:rPr>
        <w:t>постановления выносились по следующим основаниям:</w:t>
      </w:r>
    </w:p>
    <w:p w:rsidR="00FD3D9E" w:rsidRPr="00BF29FA" w:rsidRDefault="00FD3D9E" w:rsidP="00FD3D9E">
      <w:pPr>
        <w:spacing w:line="276" w:lineRule="auto"/>
        <w:ind w:firstLine="709"/>
        <w:jc w:val="both"/>
        <w:rPr>
          <w:sz w:val="28"/>
          <w:szCs w:val="28"/>
        </w:rPr>
      </w:pPr>
      <w:r w:rsidRPr="00BF29FA">
        <w:rPr>
          <w:sz w:val="28"/>
          <w:szCs w:val="28"/>
        </w:rPr>
        <w:t>-за нарушение требований охраны труда (часть 1 статьи 5.27.1. КоАП РФ);</w:t>
      </w:r>
    </w:p>
    <w:p w:rsidR="00FD3D9E" w:rsidRPr="00BF29FA" w:rsidRDefault="00FD3D9E" w:rsidP="00FD3D9E">
      <w:pPr>
        <w:spacing w:line="276" w:lineRule="auto"/>
        <w:ind w:firstLine="709"/>
        <w:jc w:val="both"/>
        <w:rPr>
          <w:sz w:val="28"/>
          <w:szCs w:val="28"/>
        </w:rPr>
      </w:pPr>
      <w:r w:rsidRPr="00BF29FA">
        <w:rPr>
          <w:sz w:val="28"/>
          <w:szCs w:val="28"/>
        </w:rPr>
        <w:lastRenderedPageBreak/>
        <w:t>-за нарушение порядка проведения (непроведение) СОУТ (часть 2 статьи 5.27.1. КоАП РФ);</w:t>
      </w:r>
    </w:p>
    <w:p w:rsidR="00FD3D9E" w:rsidRPr="00BF29FA" w:rsidRDefault="00FD3D9E" w:rsidP="00FD3D9E">
      <w:pPr>
        <w:spacing w:line="276" w:lineRule="auto"/>
        <w:ind w:firstLine="709"/>
        <w:jc w:val="both"/>
        <w:rPr>
          <w:sz w:val="28"/>
          <w:szCs w:val="28"/>
        </w:rPr>
      </w:pPr>
      <w:r w:rsidRPr="00BF29FA">
        <w:rPr>
          <w:sz w:val="28"/>
          <w:szCs w:val="28"/>
        </w:rPr>
        <w:t>-за непроведение обучения и инструктирования работников по охране труда, непроведения медицинских осмотров (часть 3 статьи 5.27.1. КоАП РФ);</w:t>
      </w:r>
    </w:p>
    <w:p w:rsidR="00FD3D9E" w:rsidRPr="00BF29FA" w:rsidRDefault="00FD3D9E" w:rsidP="00FD3D9E">
      <w:pPr>
        <w:spacing w:line="276" w:lineRule="auto"/>
        <w:ind w:firstLine="709"/>
        <w:jc w:val="both"/>
        <w:rPr>
          <w:sz w:val="28"/>
          <w:szCs w:val="28"/>
        </w:rPr>
      </w:pPr>
      <w:r w:rsidRPr="00BF29FA">
        <w:rPr>
          <w:sz w:val="28"/>
          <w:szCs w:val="28"/>
        </w:rPr>
        <w:t>-за необеспечение работников средствами индивидуальной защиты (часть 4 статьи 5.27.1. КоАП РФ);</w:t>
      </w:r>
    </w:p>
    <w:p w:rsidR="00FD3D9E" w:rsidRPr="00BF29FA" w:rsidRDefault="00FD3D9E" w:rsidP="00FD3D9E">
      <w:pPr>
        <w:spacing w:line="276" w:lineRule="auto"/>
        <w:ind w:firstLine="709"/>
        <w:jc w:val="both"/>
        <w:rPr>
          <w:sz w:val="28"/>
          <w:szCs w:val="28"/>
        </w:rPr>
      </w:pPr>
      <w:r w:rsidRPr="00BF29FA">
        <w:rPr>
          <w:sz w:val="28"/>
          <w:szCs w:val="28"/>
        </w:rPr>
        <w:t>-за нарушение трудового законодательства и иных нормативных правовых актов, содержащих нормы трудового права (часть 1 статьи 5.27 КоАП РФ);</w:t>
      </w:r>
    </w:p>
    <w:p w:rsidR="00FD3D9E" w:rsidRPr="00BF29FA" w:rsidRDefault="00FD3D9E" w:rsidP="00FD3D9E">
      <w:pPr>
        <w:spacing w:line="276" w:lineRule="auto"/>
        <w:ind w:firstLine="709"/>
        <w:jc w:val="both"/>
        <w:rPr>
          <w:sz w:val="28"/>
          <w:szCs w:val="28"/>
        </w:rPr>
      </w:pPr>
      <w:r w:rsidRPr="00BF29FA">
        <w:rPr>
          <w:sz w:val="28"/>
          <w:szCs w:val="28"/>
        </w:rPr>
        <w:t>-за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(часть 4 статьи 5.27 КоАП РФ);</w:t>
      </w:r>
    </w:p>
    <w:p w:rsidR="00FD3D9E" w:rsidRPr="00BF29FA" w:rsidRDefault="00FD3D9E" w:rsidP="00FD3D9E">
      <w:pPr>
        <w:spacing w:line="276" w:lineRule="auto"/>
        <w:ind w:firstLine="709"/>
        <w:jc w:val="both"/>
        <w:rPr>
          <w:sz w:val="28"/>
          <w:szCs w:val="28"/>
        </w:rPr>
      </w:pPr>
      <w:r>
        <w:rPr>
          <w:sz w:val="28"/>
          <w:szCs w:val="28"/>
        </w:rPr>
        <w:t>-</w:t>
      </w:r>
      <w:r w:rsidRPr="00BF29FA">
        <w:rPr>
          <w:sz w:val="28"/>
          <w:szCs w:val="28"/>
        </w:rPr>
        <w:t>за невыплату или неполную выплату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(часть 6 статьи 5.27 КоАП РФ).</w:t>
      </w:r>
    </w:p>
    <w:p w:rsidR="00FD3D9E" w:rsidRPr="00BF29FA" w:rsidRDefault="00FD3D9E" w:rsidP="00FD3D9E">
      <w:pPr>
        <w:pStyle w:val="a7"/>
        <w:ind w:left="0" w:firstLine="709"/>
        <w:jc w:val="both"/>
        <w:rPr>
          <w:rFonts w:ascii="Times New Roman" w:hAnsi="Times New Roman"/>
          <w:sz w:val="28"/>
          <w:szCs w:val="28"/>
        </w:rPr>
      </w:pPr>
      <w:r w:rsidRPr="00BF29FA">
        <w:rPr>
          <w:rFonts w:ascii="Times New Roman" w:hAnsi="Times New Roman"/>
          <w:sz w:val="28"/>
          <w:szCs w:val="28"/>
        </w:rPr>
        <w:t xml:space="preserve">Общее количество выданных предписаний о необходимости устранения выявленных в ходе проведения проверок нарушений трудового законодательства </w:t>
      </w:r>
      <w:r w:rsidR="00A3368A">
        <w:rPr>
          <w:rFonts w:ascii="Times New Roman" w:hAnsi="Times New Roman"/>
          <w:sz w:val="28"/>
          <w:szCs w:val="28"/>
        </w:rPr>
        <w:t xml:space="preserve">за прошедший период </w:t>
      </w:r>
      <w:r w:rsidRPr="00D66BE0">
        <w:rPr>
          <w:rFonts w:ascii="Times New Roman" w:hAnsi="Times New Roman"/>
          <w:sz w:val="28"/>
          <w:szCs w:val="28"/>
        </w:rPr>
        <w:t xml:space="preserve"> 2017 года составляет </w:t>
      </w:r>
      <w:r w:rsidR="00A3368A">
        <w:rPr>
          <w:rFonts w:ascii="Times New Roman" w:hAnsi="Times New Roman"/>
          <w:sz w:val="28"/>
          <w:szCs w:val="28"/>
        </w:rPr>
        <w:t>626</w:t>
      </w:r>
      <w:r w:rsidR="00DD3CF9">
        <w:rPr>
          <w:rFonts w:ascii="Times New Roman" w:hAnsi="Times New Roman"/>
          <w:sz w:val="28"/>
          <w:szCs w:val="28"/>
        </w:rPr>
        <w:t xml:space="preserve"> предписаний</w:t>
      </w:r>
      <w:r w:rsidR="00A3368A">
        <w:rPr>
          <w:rFonts w:ascii="Times New Roman" w:hAnsi="Times New Roman"/>
          <w:sz w:val="28"/>
          <w:szCs w:val="28"/>
        </w:rPr>
        <w:t>.</w:t>
      </w:r>
    </w:p>
    <w:p w:rsidR="00FD3D9E" w:rsidRPr="00E351C4" w:rsidRDefault="00FD3D9E" w:rsidP="00FD3D9E">
      <w:pPr>
        <w:pStyle w:val="a7"/>
        <w:spacing w:after="0"/>
        <w:ind w:left="0" w:firstLine="709"/>
        <w:jc w:val="both"/>
        <w:rPr>
          <w:rFonts w:ascii="Times New Roman" w:hAnsi="Times New Roman"/>
          <w:sz w:val="28"/>
          <w:szCs w:val="28"/>
        </w:rPr>
      </w:pPr>
      <w:r w:rsidRPr="00BF29FA">
        <w:rPr>
          <w:rFonts w:ascii="Times New Roman" w:hAnsi="Times New Roman"/>
          <w:sz w:val="28"/>
          <w:szCs w:val="28"/>
        </w:rPr>
        <w:t>В случае установления формальных нарушений трудового законодательства, которые не повлекли угрозу причинения вреда жизни и здоровью работников применяется мера административного воздействия на нарушителей в виде предупреждения. Сравнительный анализ выданных по результатам рассмотрения административных дел такого вида наказания как предупреждение примененных в отношении подконтрольных субъектов показывает, что доля предупреждений существенно выросла</w:t>
      </w:r>
      <w:r w:rsidR="00543328">
        <w:rPr>
          <w:rFonts w:ascii="Times New Roman" w:hAnsi="Times New Roman"/>
          <w:sz w:val="28"/>
          <w:szCs w:val="28"/>
        </w:rPr>
        <w:t xml:space="preserve">, с </w:t>
      </w:r>
      <w:r w:rsidR="00DD3CF9">
        <w:rPr>
          <w:rFonts w:ascii="Times New Roman" w:hAnsi="Times New Roman"/>
          <w:sz w:val="28"/>
          <w:szCs w:val="28"/>
        </w:rPr>
        <w:t xml:space="preserve">начала  2017 года </w:t>
      </w:r>
      <w:r w:rsidR="000A0B91">
        <w:rPr>
          <w:rFonts w:ascii="Times New Roman" w:hAnsi="Times New Roman"/>
          <w:sz w:val="28"/>
          <w:szCs w:val="28"/>
        </w:rPr>
        <w:t xml:space="preserve"> вынесено </w:t>
      </w:r>
      <w:r w:rsidR="00DD3CF9">
        <w:rPr>
          <w:rFonts w:ascii="Times New Roman" w:hAnsi="Times New Roman"/>
          <w:sz w:val="28"/>
          <w:szCs w:val="28"/>
        </w:rPr>
        <w:t>3</w:t>
      </w:r>
      <w:r w:rsidR="00543328">
        <w:rPr>
          <w:rFonts w:ascii="Times New Roman" w:hAnsi="Times New Roman"/>
          <w:sz w:val="28"/>
          <w:szCs w:val="28"/>
        </w:rPr>
        <w:t>52</w:t>
      </w:r>
      <w:r w:rsidR="000A0B91" w:rsidRPr="000A0B91">
        <w:rPr>
          <w:rFonts w:ascii="Times New Roman" w:hAnsi="Times New Roman"/>
          <w:sz w:val="28"/>
          <w:szCs w:val="28"/>
        </w:rPr>
        <w:t xml:space="preserve"> </w:t>
      </w:r>
      <w:r w:rsidR="000A0B91">
        <w:rPr>
          <w:rFonts w:ascii="Times New Roman" w:hAnsi="Times New Roman"/>
          <w:sz w:val="28"/>
          <w:szCs w:val="28"/>
        </w:rPr>
        <w:t>предупреждени</w:t>
      </w:r>
      <w:r w:rsidR="00543328">
        <w:rPr>
          <w:rFonts w:ascii="Times New Roman" w:hAnsi="Times New Roman"/>
          <w:sz w:val="28"/>
          <w:szCs w:val="28"/>
        </w:rPr>
        <w:t>я</w:t>
      </w:r>
      <w:r w:rsidR="000A0B91">
        <w:rPr>
          <w:rFonts w:ascii="Times New Roman" w:hAnsi="Times New Roman"/>
          <w:sz w:val="28"/>
          <w:szCs w:val="28"/>
        </w:rPr>
        <w:t>.</w:t>
      </w:r>
    </w:p>
    <w:p w:rsidR="00FD3D9E" w:rsidRPr="00BF29FA" w:rsidRDefault="00543328" w:rsidP="00FD3D9E">
      <w:pPr>
        <w:spacing w:line="276" w:lineRule="auto"/>
        <w:ind w:firstLine="709"/>
        <w:jc w:val="both"/>
        <w:rPr>
          <w:sz w:val="28"/>
          <w:szCs w:val="28"/>
        </w:rPr>
      </w:pPr>
      <w:r>
        <w:rPr>
          <w:sz w:val="28"/>
          <w:szCs w:val="28"/>
        </w:rPr>
        <w:t>З</w:t>
      </w:r>
      <w:r w:rsidR="00A3368A">
        <w:rPr>
          <w:sz w:val="28"/>
          <w:szCs w:val="28"/>
        </w:rPr>
        <w:t>а</w:t>
      </w:r>
      <w:r>
        <w:rPr>
          <w:sz w:val="28"/>
          <w:szCs w:val="28"/>
        </w:rPr>
        <w:t xml:space="preserve"> прошедший период </w:t>
      </w:r>
      <w:r w:rsidR="00FD3D9E" w:rsidRPr="00BF29FA">
        <w:rPr>
          <w:sz w:val="28"/>
          <w:szCs w:val="28"/>
        </w:rPr>
        <w:t xml:space="preserve">2017 года уполномоченными должностными лицами инспекции труда было направлено </w:t>
      </w:r>
      <w:r w:rsidR="00FD3D9E" w:rsidRPr="00154560">
        <w:rPr>
          <w:sz w:val="28"/>
          <w:szCs w:val="28"/>
        </w:rPr>
        <w:t xml:space="preserve">в судебные органы в соответствии с частью 1 статьи 20.25 КоАП РФ </w:t>
      </w:r>
      <w:r>
        <w:rPr>
          <w:sz w:val="28"/>
          <w:szCs w:val="28"/>
        </w:rPr>
        <w:t>18</w:t>
      </w:r>
      <w:r w:rsidR="00FD3D9E" w:rsidRPr="00154560">
        <w:rPr>
          <w:sz w:val="28"/>
          <w:szCs w:val="28"/>
        </w:rPr>
        <w:t xml:space="preserve"> протоколов об административном правонарушении за неуплату штрафа в срок, по которым судами принято </w:t>
      </w:r>
      <w:r w:rsidR="00154560" w:rsidRPr="00154560">
        <w:rPr>
          <w:sz w:val="28"/>
          <w:szCs w:val="28"/>
        </w:rPr>
        <w:t xml:space="preserve">1 </w:t>
      </w:r>
      <w:r w:rsidR="00FD3D9E" w:rsidRPr="00154560">
        <w:rPr>
          <w:sz w:val="28"/>
          <w:szCs w:val="28"/>
        </w:rPr>
        <w:t>решени</w:t>
      </w:r>
      <w:r w:rsidR="00154560" w:rsidRPr="00154560">
        <w:rPr>
          <w:sz w:val="28"/>
          <w:szCs w:val="28"/>
        </w:rPr>
        <w:t>е</w:t>
      </w:r>
      <w:r w:rsidR="00FD3D9E" w:rsidRPr="00154560">
        <w:rPr>
          <w:sz w:val="28"/>
          <w:szCs w:val="28"/>
        </w:rPr>
        <w:t xml:space="preserve"> о привлечении к ответственности должностных и юридических лиц. </w:t>
      </w:r>
    </w:p>
    <w:p w:rsidR="00FD3D9E" w:rsidRDefault="00FD3D9E" w:rsidP="00FD3D9E">
      <w:pPr>
        <w:spacing w:line="276" w:lineRule="auto"/>
        <w:jc w:val="center"/>
        <w:rPr>
          <w:b/>
          <w:i/>
          <w:sz w:val="28"/>
          <w:szCs w:val="28"/>
        </w:rPr>
      </w:pPr>
    </w:p>
    <w:p w:rsidR="00FD3D9E" w:rsidRPr="00BF29FA" w:rsidRDefault="00FD3D9E" w:rsidP="00FD3D9E">
      <w:pPr>
        <w:spacing w:line="276" w:lineRule="auto"/>
        <w:jc w:val="center"/>
        <w:rPr>
          <w:b/>
          <w:i/>
          <w:sz w:val="28"/>
          <w:szCs w:val="28"/>
        </w:rPr>
      </w:pPr>
      <w:r w:rsidRPr="00BF29FA">
        <w:rPr>
          <w:b/>
          <w:i/>
          <w:sz w:val="28"/>
          <w:szCs w:val="28"/>
        </w:rPr>
        <w:lastRenderedPageBreak/>
        <w:t>Анализ нормативных актов и устранения устаревших, дублирующих и избыточных обязательных требований, избыточных контрольно-надзорных функций</w:t>
      </w:r>
    </w:p>
    <w:p w:rsidR="00FD3D9E" w:rsidRPr="00BF29FA" w:rsidRDefault="00FD3D9E" w:rsidP="00FD3D9E">
      <w:pPr>
        <w:spacing w:line="276" w:lineRule="auto"/>
        <w:ind w:firstLine="709"/>
        <w:jc w:val="both"/>
        <w:rPr>
          <w:sz w:val="28"/>
          <w:szCs w:val="28"/>
        </w:rPr>
      </w:pPr>
      <w:r w:rsidRPr="00BF29FA">
        <w:rPr>
          <w:sz w:val="28"/>
          <w:szCs w:val="28"/>
        </w:rPr>
        <w:t>В рамках анализа нормативных актов и устранения устаревших, дублирующих и избыточных обязательных требований, избыточных контрольно-надзорных функций, а также по совершенствованию трудового законодательства и практике его применения Федеральной службой по труду и занятости были подготовлены и направлены в Министерство труда и социальной защиты Российской Федерации проекты следующих федеральных законов:</w:t>
      </w:r>
    </w:p>
    <w:p w:rsidR="00FD3D9E" w:rsidRPr="00BF29FA" w:rsidRDefault="00FD3D9E" w:rsidP="00FD3D9E">
      <w:pPr>
        <w:pStyle w:val="a7"/>
        <w:numPr>
          <w:ilvl w:val="0"/>
          <w:numId w:val="5"/>
        </w:numPr>
        <w:spacing w:after="0"/>
        <w:ind w:left="0" w:firstLine="709"/>
        <w:jc w:val="both"/>
        <w:rPr>
          <w:rFonts w:ascii="Times New Roman" w:hAnsi="Times New Roman"/>
          <w:sz w:val="28"/>
          <w:szCs w:val="28"/>
        </w:rPr>
      </w:pPr>
      <w:r w:rsidRPr="00BF29FA">
        <w:rPr>
          <w:rFonts w:ascii="Times New Roman" w:hAnsi="Times New Roman"/>
          <w:sz w:val="28"/>
          <w:szCs w:val="28"/>
        </w:rPr>
        <w:t>«О внесении изменений в отдельные законодательные акты Российской Федерации (по вопросам обеспечения безопасности при перевозке работников автотранспортным средством)»;</w:t>
      </w:r>
    </w:p>
    <w:p w:rsidR="00FD3D9E" w:rsidRPr="00BF29FA" w:rsidRDefault="00FD3D9E" w:rsidP="00FD3D9E">
      <w:pPr>
        <w:pStyle w:val="a7"/>
        <w:numPr>
          <w:ilvl w:val="0"/>
          <w:numId w:val="5"/>
        </w:numPr>
        <w:spacing w:after="0"/>
        <w:ind w:left="0" w:firstLine="709"/>
        <w:jc w:val="both"/>
        <w:rPr>
          <w:rFonts w:ascii="Times New Roman" w:hAnsi="Times New Roman"/>
          <w:sz w:val="28"/>
          <w:szCs w:val="28"/>
        </w:rPr>
      </w:pPr>
      <w:r w:rsidRPr="00BF29FA">
        <w:rPr>
          <w:rFonts w:ascii="Times New Roman" w:hAnsi="Times New Roman"/>
          <w:sz w:val="28"/>
          <w:szCs w:val="28"/>
        </w:rPr>
        <w:t>«О внесении изменений в отдельные законодательные акты Российской Федерации (в части совершенствования механизмов профилактики производственного травматизма и профессиональной заболеваемости, соблюдения трудового законодательства и иных нормативных правовых актов, содержащих нормы трудового права)»;</w:t>
      </w:r>
    </w:p>
    <w:p w:rsidR="00FD3D9E" w:rsidRPr="00BF29FA" w:rsidRDefault="00FD3D9E" w:rsidP="00FD3D9E">
      <w:pPr>
        <w:pStyle w:val="a7"/>
        <w:numPr>
          <w:ilvl w:val="0"/>
          <w:numId w:val="5"/>
        </w:numPr>
        <w:spacing w:after="0"/>
        <w:ind w:left="0" w:firstLine="709"/>
        <w:jc w:val="both"/>
        <w:rPr>
          <w:rFonts w:ascii="Times New Roman" w:hAnsi="Times New Roman"/>
          <w:sz w:val="28"/>
          <w:szCs w:val="28"/>
        </w:rPr>
      </w:pPr>
      <w:r w:rsidRPr="00BF29FA">
        <w:rPr>
          <w:rFonts w:ascii="Times New Roman" w:hAnsi="Times New Roman"/>
          <w:sz w:val="28"/>
          <w:szCs w:val="28"/>
        </w:rPr>
        <w:t>«О внесении изменения в статью 360 Трудового кодекса Российской Федерации»;</w:t>
      </w:r>
    </w:p>
    <w:p w:rsidR="00FD3D9E" w:rsidRPr="00BF29FA" w:rsidRDefault="00FD3D9E" w:rsidP="00FD3D9E">
      <w:pPr>
        <w:pStyle w:val="a7"/>
        <w:numPr>
          <w:ilvl w:val="0"/>
          <w:numId w:val="5"/>
        </w:numPr>
        <w:spacing w:after="0"/>
        <w:ind w:left="0" w:firstLine="709"/>
        <w:jc w:val="both"/>
        <w:rPr>
          <w:rFonts w:ascii="Times New Roman" w:hAnsi="Times New Roman"/>
          <w:sz w:val="28"/>
          <w:szCs w:val="28"/>
        </w:rPr>
      </w:pPr>
      <w:r w:rsidRPr="00BF29FA">
        <w:rPr>
          <w:rFonts w:ascii="Times New Roman" w:hAnsi="Times New Roman"/>
          <w:sz w:val="28"/>
          <w:szCs w:val="28"/>
        </w:rPr>
        <w:t>«О внесении изменений в Трудовой кодекс Российской Федерации» (по вопросам обеспечения прав сезонных работников);</w:t>
      </w:r>
    </w:p>
    <w:p w:rsidR="00FD3D9E" w:rsidRPr="00BF29FA" w:rsidRDefault="00FD3D9E" w:rsidP="00FD3D9E">
      <w:pPr>
        <w:pStyle w:val="a7"/>
        <w:numPr>
          <w:ilvl w:val="0"/>
          <w:numId w:val="5"/>
        </w:numPr>
        <w:spacing w:after="0"/>
        <w:ind w:left="0" w:firstLine="709"/>
        <w:jc w:val="both"/>
        <w:rPr>
          <w:rFonts w:ascii="Times New Roman" w:hAnsi="Times New Roman"/>
          <w:sz w:val="28"/>
          <w:szCs w:val="28"/>
        </w:rPr>
      </w:pPr>
      <w:r w:rsidRPr="00BF29FA">
        <w:rPr>
          <w:rFonts w:ascii="Times New Roman" w:hAnsi="Times New Roman"/>
          <w:sz w:val="28"/>
          <w:szCs w:val="28"/>
        </w:rPr>
        <w:t>О внесении изменений в Трудовой кодекс Российской Федерации (в части гармонизации с положениями Федерального закона от 3 июля 2016 г.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p>
    <w:p w:rsidR="00FD3D9E" w:rsidRPr="00BF29FA" w:rsidRDefault="00FD3D9E" w:rsidP="00FD3D9E">
      <w:pPr>
        <w:pStyle w:val="a7"/>
        <w:spacing w:after="0"/>
        <w:ind w:left="0" w:firstLine="709"/>
        <w:jc w:val="both"/>
        <w:rPr>
          <w:rFonts w:ascii="Times New Roman" w:hAnsi="Times New Roman"/>
          <w:sz w:val="28"/>
          <w:szCs w:val="28"/>
        </w:rPr>
      </w:pPr>
      <w:r w:rsidRPr="00BF29FA">
        <w:rPr>
          <w:rFonts w:ascii="Times New Roman" w:hAnsi="Times New Roman"/>
          <w:sz w:val="28"/>
          <w:szCs w:val="28"/>
        </w:rPr>
        <w:t>Все указанные проекты федеральных законов проходят процедуры согласования (рассмотрения), в том числе на заседаниях рабочих групп Минтруда России по разработке законопроектов.</w:t>
      </w:r>
    </w:p>
    <w:p w:rsidR="00FD3D9E" w:rsidRPr="00BF29FA" w:rsidRDefault="00FD3D9E" w:rsidP="00FD3D9E">
      <w:pPr>
        <w:spacing w:line="276" w:lineRule="auto"/>
        <w:ind w:firstLine="709"/>
        <w:jc w:val="both"/>
        <w:rPr>
          <w:sz w:val="28"/>
          <w:szCs w:val="28"/>
        </w:rPr>
      </w:pPr>
      <w:r w:rsidRPr="00BF29FA">
        <w:rPr>
          <w:sz w:val="28"/>
          <w:szCs w:val="28"/>
        </w:rPr>
        <w:t>В 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с Минтрудом России прорабатываются следующие вопросы:</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lastRenderedPageBreak/>
        <w:t>установление персонификации ответственности собственника организации за возникновение задолженности по заработной плате работникам;</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предоставления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 предусмотрев механизм возврата указанных средств за счет конкурсной массы организации - банкрота;</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увеличения доли средств, направляемых на погашение задолженности по заработной плате, вырученных от реализации предмета залога при проведении конкурсного производства в случае банкротства организации;</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установления преимущественного удовлетворения требований по перечислению (выдаче) денежных средств со счетов в банках для расчетов по оплате труда с лицами, работающими по трудовому договору (контракту) перед требованиями по перечислению задолженности по уплате налогов и сборов в бюджеты бюджетной системы Российской Федерации (внесение изменений в статью 855 Гражданского кодекса Российской Федерации);</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придание предписанию государственного инспектора труда об устранении нарушений, связанных с оплатой труда работников, статуса исполнительного документа и предусмотрение возможности принудительного списания денежных средств со счетов организации – должника.</w:t>
      </w:r>
    </w:p>
    <w:p w:rsidR="00FD3D9E" w:rsidRPr="00BF29FA" w:rsidRDefault="00FD3D9E" w:rsidP="00FD3D9E">
      <w:pPr>
        <w:spacing w:line="276" w:lineRule="auto"/>
        <w:ind w:firstLine="709"/>
        <w:jc w:val="both"/>
        <w:rPr>
          <w:sz w:val="28"/>
          <w:szCs w:val="28"/>
        </w:rPr>
      </w:pPr>
      <w:r w:rsidRPr="00BF29FA">
        <w:rPr>
          <w:sz w:val="28"/>
          <w:szCs w:val="28"/>
        </w:rPr>
        <w:t xml:space="preserve">Кроме того, в части совершенствования законодательства, в части охраны труда прорабатываются следующие вопросы: </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внесение изменений в статью 357 ТК РФ дополнения,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 агрегатов, объектов, зданий или сооружений до устранения неисправности. Возложить ответственность на генерального заказчика и основного подрядчика за безопасное производство работ субподрядными организациями, что значительно снизит риск производственного травматизма при производстве строительных работ;</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 xml:space="preserve">определения перечня работ с повышенной опасностью, для выполнения которых запрещено привлекать работников на основании договоров гражданско-правового характера. Установить, что работы с </w:t>
      </w:r>
      <w:r w:rsidRPr="00BF29FA">
        <w:rPr>
          <w:rFonts w:ascii="Times New Roman" w:hAnsi="Times New Roman"/>
          <w:sz w:val="28"/>
          <w:szCs w:val="28"/>
        </w:rPr>
        <w:lastRenderedPageBreak/>
        <w:t>повышенной опасностью перечисленные в специальном перечне могут выполняться только штатными работниками, работающие по трудовым договорам, на которых распространяются требования трудового законодательства и иных актов, содержащих нормы трудового права;</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в перечень работ с повышенной опасностью, для выполнения которых запрещено привлекать работников на основании договоров гражданско-правового характера, необходимо внести следующие работы:</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работы на высоте (выполняемые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работы, выполняемые в водопроводных, канализационных и газовых колодцах;</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работы, выполняемые в замкнутых пространствах (резервуарах, трубопроводах и т.п.);</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все виды подземных работ;</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строительно-монтажные работы;</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перевозка грузов и пассажиров;</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подводные работы;</w:t>
      </w:r>
    </w:p>
    <w:p w:rsidR="00FD3D9E" w:rsidRPr="00BF29FA" w:rsidRDefault="00FD3D9E" w:rsidP="00FD3D9E">
      <w:pPr>
        <w:pStyle w:val="a7"/>
        <w:numPr>
          <w:ilvl w:val="0"/>
          <w:numId w:val="10"/>
        </w:numPr>
        <w:spacing w:after="0"/>
        <w:ind w:left="0" w:firstLine="709"/>
        <w:jc w:val="both"/>
        <w:rPr>
          <w:rFonts w:ascii="Times New Roman" w:hAnsi="Times New Roman"/>
          <w:sz w:val="28"/>
          <w:szCs w:val="28"/>
        </w:rPr>
      </w:pPr>
      <w:r w:rsidRPr="00BF29FA">
        <w:rPr>
          <w:rFonts w:ascii="Times New Roman" w:hAnsi="Times New Roman"/>
          <w:sz w:val="28"/>
          <w:szCs w:val="28"/>
        </w:rPr>
        <w:t>работы по эксплуатации сложного производственного оборудования, требующего специального обучения.</w:t>
      </w:r>
    </w:p>
    <w:p w:rsidR="00FD3D9E" w:rsidRPr="00BF29FA" w:rsidRDefault="00FD3D9E" w:rsidP="00FD3D9E">
      <w:pPr>
        <w:pStyle w:val="a7"/>
        <w:numPr>
          <w:ilvl w:val="0"/>
          <w:numId w:val="11"/>
        </w:numPr>
        <w:spacing w:after="0"/>
        <w:ind w:left="0" w:firstLine="709"/>
        <w:jc w:val="both"/>
        <w:rPr>
          <w:rFonts w:ascii="Times New Roman" w:hAnsi="Times New Roman"/>
          <w:sz w:val="28"/>
          <w:szCs w:val="28"/>
        </w:rPr>
      </w:pPr>
      <w:r w:rsidRPr="00BF29FA">
        <w:rPr>
          <w:rFonts w:ascii="Times New Roman" w:hAnsi="Times New Roman"/>
          <w:sz w:val="28"/>
          <w:szCs w:val="28"/>
        </w:rPr>
        <w:t>установление,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деятельности всего предприятия, индивидуального предпринимателя без согласования данной проверки с прокуратурой;</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разрешение включать в ежегодный план проведения плановых проверок юридических лиц и индивидуальных предпринимателей хозяйствующие субъекты, в том числе относящиеся к малому предпринимательству, независимо от срока, истекшего со дня их государственной регистрации и окончания проведения последней плановой проверки, при условии, что в предшествующем году в данном хозяйствующем субъекте произошел несчастный случай на производстве со смертельным исходом;</w:t>
      </w:r>
    </w:p>
    <w:p w:rsidR="00FD3D9E" w:rsidRPr="00BF29FA" w:rsidRDefault="00FD3D9E" w:rsidP="00FD3D9E">
      <w:pPr>
        <w:pStyle w:val="a7"/>
        <w:numPr>
          <w:ilvl w:val="0"/>
          <w:numId w:val="6"/>
        </w:numPr>
        <w:spacing w:after="0"/>
        <w:ind w:left="0" w:firstLine="709"/>
        <w:jc w:val="both"/>
        <w:rPr>
          <w:rFonts w:ascii="Times New Roman" w:hAnsi="Times New Roman"/>
          <w:sz w:val="28"/>
          <w:szCs w:val="28"/>
        </w:rPr>
      </w:pPr>
      <w:r w:rsidRPr="00BF29FA">
        <w:rPr>
          <w:rFonts w:ascii="Times New Roman" w:hAnsi="Times New Roman"/>
          <w:sz w:val="28"/>
          <w:szCs w:val="28"/>
        </w:rPr>
        <w:t>установление обязанности органов судебно-медицинской экспертизы по письменному запросу государственного инспектора труда безвозмездно направлять информацию о причинах смерти работника, получившего травму на производстве, и возможному наличию причинно-</w:t>
      </w:r>
      <w:r w:rsidRPr="00BF29FA">
        <w:rPr>
          <w:rFonts w:ascii="Times New Roman" w:hAnsi="Times New Roman"/>
          <w:sz w:val="28"/>
          <w:szCs w:val="28"/>
        </w:rPr>
        <w:lastRenderedPageBreak/>
        <w:t>следственной связи между естественной смертью работника и воздействием на него вредных и (или) опасных производственных факторов.</w:t>
      </w:r>
    </w:p>
    <w:p w:rsidR="00FD3D9E" w:rsidRPr="00BF29FA" w:rsidRDefault="00FD3D9E" w:rsidP="00FD3D9E">
      <w:pPr>
        <w:pStyle w:val="a7"/>
        <w:spacing w:after="0"/>
        <w:ind w:left="0" w:firstLine="709"/>
        <w:jc w:val="both"/>
        <w:rPr>
          <w:rFonts w:ascii="Times New Roman" w:hAnsi="Times New Roman"/>
          <w:sz w:val="28"/>
          <w:szCs w:val="28"/>
        </w:rPr>
      </w:pPr>
      <w:r w:rsidRPr="00BF29FA">
        <w:rPr>
          <w:rFonts w:ascii="Times New Roman" w:hAnsi="Times New Roman"/>
          <w:sz w:val="28"/>
          <w:szCs w:val="28"/>
        </w:rPr>
        <w:t>Инспекцией в постоянном режиме ведется работа по выявлению устаревших, дублирующих, а так же избыточных обязательных требованиях. Указанные сведения, а так же предложения по устранению пробелов законодательства с учетом мнений подконтрольных</w:t>
      </w:r>
      <w:r>
        <w:rPr>
          <w:rFonts w:ascii="Times New Roman" w:hAnsi="Times New Roman"/>
          <w:sz w:val="28"/>
          <w:szCs w:val="28"/>
        </w:rPr>
        <w:t xml:space="preserve"> </w:t>
      </w:r>
      <w:r w:rsidRPr="00BF29FA">
        <w:rPr>
          <w:rFonts w:ascii="Times New Roman" w:hAnsi="Times New Roman"/>
          <w:sz w:val="28"/>
          <w:szCs w:val="28"/>
        </w:rPr>
        <w:t>субъектов направляются ежеквартально в Роструд.</w:t>
      </w:r>
    </w:p>
    <w:p w:rsidR="00FD3D9E" w:rsidRPr="00BF29FA" w:rsidRDefault="00FD3D9E" w:rsidP="00FD3D9E">
      <w:pPr>
        <w:pStyle w:val="a7"/>
        <w:spacing w:after="0"/>
        <w:ind w:left="0" w:firstLine="709"/>
        <w:jc w:val="both"/>
        <w:rPr>
          <w:rFonts w:ascii="Times New Roman" w:hAnsi="Times New Roman"/>
          <w:sz w:val="28"/>
          <w:szCs w:val="28"/>
        </w:rPr>
      </w:pPr>
      <w:r w:rsidRPr="00BF29FA">
        <w:rPr>
          <w:rFonts w:ascii="Times New Roman" w:hAnsi="Times New Roman"/>
          <w:sz w:val="28"/>
          <w:szCs w:val="28"/>
        </w:rPr>
        <w:t>В частности были направлены предложения о необходимости заключения в обязательном порядке трудовых договоров в сферах,</w:t>
      </w:r>
      <w:r>
        <w:rPr>
          <w:rFonts w:ascii="Times New Roman" w:hAnsi="Times New Roman"/>
          <w:sz w:val="28"/>
          <w:szCs w:val="28"/>
        </w:rPr>
        <w:t xml:space="preserve"> </w:t>
      </w:r>
      <w:r w:rsidRPr="00BF29FA">
        <w:rPr>
          <w:rFonts w:ascii="Times New Roman" w:hAnsi="Times New Roman"/>
          <w:sz w:val="28"/>
          <w:szCs w:val="28"/>
        </w:rPr>
        <w:t>где для выполнения деятельности необходимо получение лицензии или допусков СРО.</w:t>
      </w:r>
    </w:p>
    <w:p w:rsidR="00FD3D9E" w:rsidRPr="00BF29FA" w:rsidRDefault="00FD3D9E" w:rsidP="00FD3D9E">
      <w:pPr>
        <w:pStyle w:val="a7"/>
        <w:spacing w:after="0"/>
        <w:ind w:left="0" w:firstLine="709"/>
        <w:jc w:val="both"/>
        <w:rPr>
          <w:rFonts w:ascii="Times New Roman" w:hAnsi="Times New Roman"/>
          <w:sz w:val="28"/>
          <w:szCs w:val="28"/>
        </w:rPr>
      </w:pPr>
      <w:r w:rsidRPr="00BF29FA">
        <w:rPr>
          <w:rFonts w:ascii="Times New Roman" w:hAnsi="Times New Roman"/>
          <w:sz w:val="28"/>
          <w:szCs w:val="28"/>
        </w:rPr>
        <w:t>При проведении контрольно-надзорных мероприятий по соблюдению работодателями норм охраны труда выявлен пробел действующего законодательства. В частности в строительной сфере существует неопределенность в разграничении ответственности за допущенные нарушения между генеральным подрядчиком, подрядчиками и субподрядчиками, данные субъекты перекладывают ответственность друг на друга.</w:t>
      </w:r>
    </w:p>
    <w:p w:rsidR="00FD3D9E" w:rsidRPr="00BF29FA" w:rsidRDefault="00FD3D9E" w:rsidP="00FD3D9E">
      <w:pPr>
        <w:autoSpaceDE w:val="0"/>
        <w:autoSpaceDN w:val="0"/>
        <w:adjustRightInd w:val="0"/>
        <w:spacing w:line="276" w:lineRule="auto"/>
        <w:ind w:firstLine="540"/>
        <w:jc w:val="both"/>
        <w:rPr>
          <w:sz w:val="28"/>
          <w:szCs w:val="28"/>
        </w:rPr>
      </w:pPr>
      <w:r w:rsidRPr="00BF29FA">
        <w:rPr>
          <w:sz w:val="28"/>
          <w:szCs w:val="28"/>
        </w:rPr>
        <w:t>В</w:t>
      </w:r>
      <w:r>
        <w:rPr>
          <w:sz w:val="28"/>
          <w:szCs w:val="28"/>
        </w:rPr>
        <w:t xml:space="preserve"> </w:t>
      </w:r>
      <w:r w:rsidRPr="00BF29FA">
        <w:rPr>
          <w:sz w:val="28"/>
          <w:szCs w:val="28"/>
        </w:rPr>
        <w:t>2017 год</w:t>
      </w:r>
      <w:r>
        <w:rPr>
          <w:sz w:val="28"/>
          <w:szCs w:val="28"/>
        </w:rPr>
        <w:t>у</w:t>
      </w:r>
      <w:r w:rsidRPr="00BF29FA">
        <w:rPr>
          <w:sz w:val="28"/>
          <w:szCs w:val="28"/>
        </w:rPr>
        <w:t xml:space="preserve"> вступили в силу изменения трудового кодекса Российской Федерации, в частности с 1 января 2017 г. работодатели - субъекты малого предпринимательства (в том числе индивидуальные предприниматели), которые в соответствии с федеральным законом отнесены к микропредприятиям, могут отказаться от ведения локально-нормативных актов, однако при этом они должны при заключении с работниками трудовых договоров соблюдать ряд дополнительных требований.</w:t>
      </w:r>
    </w:p>
    <w:p w:rsidR="00FD3D9E" w:rsidRPr="00BF29FA" w:rsidRDefault="00FD3D9E" w:rsidP="00FD3D9E">
      <w:pPr>
        <w:autoSpaceDE w:val="0"/>
        <w:autoSpaceDN w:val="0"/>
        <w:adjustRightInd w:val="0"/>
        <w:spacing w:line="276" w:lineRule="auto"/>
        <w:ind w:firstLine="540"/>
        <w:jc w:val="both"/>
        <w:rPr>
          <w:sz w:val="28"/>
          <w:szCs w:val="28"/>
        </w:rPr>
      </w:pPr>
      <w:r w:rsidRPr="00BF29FA">
        <w:rPr>
          <w:sz w:val="28"/>
          <w:szCs w:val="28"/>
        </w:rPr>
        <w:t xml:space="preserve">Если такой работодатель отказывается (полностью или частично) принимать локальные нормативные акты, содержащие нормы трудового права, то условия, касающиеся вопросов, которые должны быть регламентированы названными локальными нормативными актами, подлежат включению непосредственно в текст трудового договора. </w:t>
      </w:r>
    </w:p>
    <w:p w:rsidR="00FD3D9E" w:rsidRPr="00BF29FA" w:rsidRDefault="00FD3D9E" w:rsidP="00FD3D9E">
      <w:pPr>
        <w:autoSpaceDE w:val="0"/>
        <w:autoSpaceDN w:val="0"/>
        <w:adjustRightInd w:val="0"/>
        <w:spacing w:line="276" w:lineRule="auto"/>
        <w:ind w:firstLine="540"/>
        <w:jc w:val="both"/>
        <w:rPr>
          <w:sz w:val="28"/>
          <w:szCs w:val="28"/>
        </w:rPr>
      </w:pPr>
      <w:r w:rsidRPr="00BF29FA">
        <w:rPr>
          <w:sz w:val="28"/>
          <w:szCs w:val="28"/>
        </w:rPr>
        <w:t>Данный трудовой договор необходимо заключать на основе типовой формы, утвержденной Постановлением Правительства РФ от 27.08.2016 N 858.</w:t>
      </w:r>
    </w:p>
    <w:p w:rsidR="00FD3D9E" w:rsidRPr="00BF29FA" w:rsidRDefault="00FD3D9E" w:rsidP="00FD3D9E">
      <w:pPr>
        <w:autoSpaceDE w:val="0"/>
        <w:autoSpaceDN w:val="0"/>
        <w:adjustRightInd w:val="0"/>
        <w:spacing w:line="276" w:lineRule="auto"/>
        <w:ind w:firstLine="540"/>
        <w:jc w:val="both"/>
        <w:rPr>
          <w:sz w:val="28"/>
          <w:szCs w:val="28"/>
        </w:rPr>
      </w:pPr>
      <w:r w:rsidRPr="00BF29FA">
        <w:rPr>
          <w:sz w:val="28"/>
          <w:szCs w:val="28"/>
        </w:rPr>
        <w:t xml:space="preserve">Если работодатель перестает считаться микропредприятием и соответствующие изменения вносятся в единый реестр субъектов малого и среднего предпринимательства, то не позднее четырех месяцев с даты внесения таких изменений указанный работодатель должен перейти к регулированию трудовых отношений и иных непосредственно связанных с </w:t>
      </w:r>
      <w:r w:rsidRPr="00BF29FA">
        <w:rPr>
          <w:sz w:val="28"/>
          <w:szCs w:val="28"/>
        </w:rPr>
        <w:lastRenderedPageBreak/>
        <w:t xml:space="preserve">ними отношений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w:t>
      </w:r>
      <w:hyperlink r:id="rId9" w:history="1">
        <w:r w:rsidRPr="00BF29FA">
          <w:rPr>
            <w:sz w:val="28"/>
            <w:szCs w:val="28"/>
          </w:rPr>
          <w:t>гл. 48.1</w:t>
        </w:r>
      </w:hyperlink>
      <w:r w:rsidRPr="00BF29FA">
        <w:rPr>
          <w:sz w:val="28"/>
          <w:szCs w:val="28"/>
        </w:rPr>
        <w:t xml:space="preserve"> ТК РФ. </w:t>
      </w:r>
    </w:p>
    <w:p w:rsidR="00FD3D9E" w:rsidRPr="00BF29FA" w:rsidRDefault="00FD3D9E" w:rsidP="00FD3D9E">
      <w:pPr>
        <w:pStyle w:val="a7"/>
        <w:spacing w:after="0"/>
        <w:ind w:left="0" w:firstLine="709"/>
        <w:jc w:val="both"/>
        <w:rPr>
          <w:rFonts w:ascii="Times New Roman" w:hAnsi="Times New Roman"/>
          <w:sz w:val="28"/>
          <w:szCs w:val="28"/>
        </w:rPr>
      </w:pPr>
      <w:r w:rsidRPr="00BF29FA">
        <w:rPr>
          <w:rFonts w:ascii="Times New Roman" w:hAnsi="Times New Roman"/>
          <w:sz w:val="28"/>
          <w:szCs w:val="28"/>
        </w:rPr>
        <w:t xml:space="preserve">Информация о практике применения обязательных требований трудового законодательства из общественных, научных, правозащитных и иных организаций, средств массовой информации в адрес Государственной инспекции труда в </w:t>
      </w:r>
      <w:r w:rsidR="00793C8F">
        <w:rPr>
          <w:rFonts w:ascii="Times New Roman" w:hAnsi="Times New Roman"/>
          <w:sz w:val="28"/>
          <w:szCs w:val="28"/>
        </w:rPr>
        <w:t>Хабаровском крае</w:t>
      </w:r>
      <w:r w:rsidRPr="00BF29FA">
        <w:rPr>
          <w:rFonts w:ascii="Times New Roman" w:hAnsi="Times New Roman"/>
          <w:sz w:val="28"/>
          <w:szCs w:val="28"/>
        </w:rPr>
        <w:t xml:space="preserve"> в</w:t>
      </w:r>
      <w:r>
        <w:rPr>
          <w:rFonts w:ascii="Times New Roman" w:hAnsi="Times New Roman"/>
          <w:sz w:val="28"/>
          <w:szCs w:val="28"/>
        </w:rPr>
        <w:t xml:space="preserve"> 3</w:t>
      </w:r>
      <w:r w:rsidRPr="00BF29FA">
        <w:rPr>
          <w:rFonts w:ascii="Times New Roman" w:hAnsi="Times New Roman"/>
          <w:sz w:val="28"/>
          <w:szCs w:val="28"/>
        </w:rPr>
        <w:t xml:space="preserve"> квартале 2017 года не поступал</w:t>
      </w:r>
      <w:r>
        <w:rPr>
          <w:rFonts w:ascii="Times New Roman" w:hAnsi="Times New Roman"/>
          <w:sz w:val="28"/>
          <w:szCs w:val="28"/>
        </w:rPr>
        <w:t>а</w:t>
      </w:r>
      <w:r w:rsidRPr="00BF29FA">
        <w:rPr>
          <w:rFonts w:ascii="Times New Roman" w:hAnsi="Times New Roman"/>
          <w:sz w:val="28"/>
          <w:szCs w:val="28"/>
        </w:rPr>
        <w:t>.</w:t>
      </w:r>
    </w:p>
    <w:p w:rsidR="00FD3D9E" w:rsidRPr="00BF29FA" w:rsidRDefault="00FD3D9E" w:rsidP="00FD3D9E">
      <w:pPr>
        <w:pStyle w:val="a7"/>
        <w:spacing w:after="0"/>
        <w:ind w:left="709"/>
        <w:jc w:val="center"/>
        <w:rPr>
          <w:rFonts w:ascii="Times New Roman" w:hAnsi="Times New Roman"/>
          <w:b/>
          <w:i/>
          <w:sz w:val="28"/>
          <w:szCs w:val="28"/>
        </w:rPr>
      </w:pPr>
    </w:p>
    <w:p w:rsidR="00FD3D9E" w:rsidRDefault="00FD3D9E" w:rsidP="00FD3D9E">
      <w:pPr>
        <w:spacing w:line="276" w:lineRule="auto"/>
        <w:ind w:firstLine="567"/>
        <w:jc w:val="both"/>
        <w:rPr>
          <w:sz w:val="28"/>
          <w:szCs w:val="28"/>
        </w:rPr>
      </w:pPr>
    </w:p>
    <w:p w:rsidR="00FD3D9E" w:rsidRDefault="00FD3D9E" w:rsidP="00FD3D9E">
      <w:pPr>
        <w:spacing w:line="276" w:lineRule="auto"/>
        <w:ind w:firstLine="567"/>
        <w:jc w:val="center"/>
        <w:rPr>
          <w:b/>
          <w:i/>
          <w:sz w:val="28"/>
          <w:szCs w:val="28"/>
        </w:rPr>
      </w:pPr>
      <w:r w:rsidRPr="002569CD">
        <w:rPr>
          <w:b/>
          <w:i/>
          <w:sz w:val="28"/>
          <w:szCs w:val="28"/>
        </w:rPr>
        <w:t>Судебная практика</w:t>
      </w:r>
    </w:p>
    <w:p w:rsidR="008419DD" w:rsidRDefault="008419DD" w:rsidP="004C40B8">
      <w:pPr>
        <w:spacing w:line="276" w:lineRule="auto"/>
        <w:jc w:val="both"/>
        <w:rPr>
          <w:sz w:val="28"/>
          <w:szCs w:val="28"/>
        </w:rPr>
      </w:pPr>
      <w:r w:rsidRPr="008419DD">
        <w:rPr>
          <w:sz w:val="28"/>
          <w:szCs w:val="28"/>
        </w:rPr>
        <w:t xml:space="preserve">    Судебная практика за </w:t>
      </w:r>
      <w:r w:rsidR="008E660A">
        <w:rPr>
          <w:sz w:val="28"/>
          <w:szCs w:val="28"/>
        </w:rPr>
        <w:t>текущий период</w:t>
      </w:r>
      <w:r w:rsidRPr="008419DD">
        <w:rPr>
          <w:sz w:val="28"/>
          <w:szCs w:val="28"/>
        </w:rPr>
        <w:t xml:space="preserve"> 2017 года свидетельствует о том, что   решениями судов постановления должностных лиц государственной инспекции труда  по нарушениям ст. 5.27 КоАП РФ и по ст. 5.27.1 КоАП РФ часто</w:t>
      </w:r>
      <w:r w:rsidR="008E660A">
        <w:rPr>
          <w:sz w:val="28"/>
          <w:szCs w:val="28"/>
        </w:rPr>
        <w:t xml:space="preserve"> оставляются без изменений, но </w:t>
      </w:r>
      <w:r w:rsidRPr="008419DD">
        <w:rPr>
          <w:sz w:val="28"/>
          <w:szCs w:val="28"/>
        </w:rPr>
        <w:t>административные   штрафы,      назначенные    государственными инспекторами труда заменяются на  предупреждение, либо снижаются размеры наложенных штрафов.</w:t>
      </w:r>
      <w:r w:rsidR="004C40B8">
        <w:rPr>
          <w:sz w:val="28"/>
          <w:szCs w:val="28"/>
        </w:rPr>
        <w:t xml:space="preserve">  </w:t>
      </w:r>
    </w:p>
    <w:p w:rsidR="004C40B8" w:rsidRPr="008419DD" w:rsidRDefault="004C40B8" w:rsidP="004C40B8">
      <w:pPr>
        <w:spacing w:line="276" w:lineRule="auto"/>
        <w:jc w:val="both"/>
        <w:rPr>
          <w:sz w:val="28"/>
          <w:szCs w:val="28"/>
        </w:rPr>
      </w:pPr>
      <w:r>
        <w:rPr>
          <w:sz w:val="28"/>
          <w:szCs w:val="28"/>
        </w:rPr>
        <w:t>Так, работодателями обжаловано 34 постановления о назначении административного наказания</w:t>
      </w:r>
    </w:p>
    <w:p w:rsidR="008419DD" w:rsidRPr="008419DD" w:rsidRDefault="008419DD" w:rsidP="004C40B8">
      <w:pPr>
        <w:spacing w:line="276" w:lineRule="auto"/>
        <w:jc w:val="both"/>
        <w:rPr>
          <w:sz w:val="28"/>
          <w:szCs w:val="28"/>
        </w:rPr>
      </w:pPr>
      <w:r w:rsidRPr="008419DD">
        <w:t>-</w:t>
      </w:r>
      <w:r w:rsidR="004C40B8">
        <w:t xml:space="preserve"> </w:t>
      </w:r>
      <w:r w:rsidR="004C40B8">
        <w:rPr>
          <w:sz w:val="28"/>
          <w:szCs w:val="28"/>
        </w:rPr>
        <w:t>11 постановлений</w:t>
      </w:r>
      <w:r w:rsidR="00154560">
        <w:rPr>
          <w:sz w:val="28"/>
          <w:szCs w:val="28"/>
        </w:rPr>
        <w:t xml:space="preserve"> </w:t>
      </w:r>
      <w:r w:rsidR="004C40B8">
        <w:rPr>
          <w:sz w:val="28"/>
          <w:szCs w:val="28"/>
        </w:rPr>
        <w:t>оставлены без изменений</w:t>
      </w:r>
      <w:r w:rsidRPr="008419DD">
        <w:rPr>
          <w:sz w:val="28"/>
          <w:szCs w:val="28"/>
        </w:rPr>
        <w:t>;</w:t>
      </w:r>
    </w:p>
    <w:p w:rsidR="00154560" w:rsidRDefault="008419DD" w:rsidP="004C40B8">
      <w:pPr>
        <w:spacing w:line="276" w:lineRule="auto"/>
        <w:jc w:val="both"/>
        <w:rPr>
          <w:sz w:val="28"/>
          <w:szCs w:val="28"/>
        </w:rPr>
      </w:pPr>
      <w:r w:rsidRPr="008419DD">
        <w:rPr>
          <w:sz w:val="28"/>
          <w:szCs w:val="28"/>
        </w:rPr>
        <w:t>-</w:t>
      </w:r>
      <w:r w:rsidR="00154560">
        <w:rPr>
          <w:sz w:val="28"/>
          <w:szCs w:val="28"/>
        </w:rPr>
        <w:t xml:space="preserve"> 9 постановлений отменены;</w:t>
      </w:r>
    </w:p>
    <w:p w:rsidR="00154560" w:rsidRDefault="00154560" w:rsidP="004C40B8">
      <w:pPr>
        <w:spacing w:line="276" w:lineRule="auto"/>
        <w:jc w:val="both"/>
        <w:rPr>
          <w:sz w:val="28"/>
          <w:szCs w:val="28"/>
        </w:rPr>
      </w:pPr>
      <w:r>
        <w:rPr>
          <w:sz w:val="28"/>
          <w:szCs w:val="28"/>
        </w:rPr>
        <w:t>- 12 постановлений изменены на предупреждение.</w:t>
      </w:r>
    </w:p>
    <w:p w:rsidR="00110749" w:rsidRDefault="00110749" w:rsidP="004C40B8">
      <w:pPr>
        <w:spacing w:line="276" w:lineRule="auto"/>
        <w:jc w:val="both"/>
        <w:rPr>
          <w:sz w:val="28"/>
          <w:szCs w:val="28"/>
        </w:rPr>
      </w:pPr>
    </w:p>
    <w:p w:rsidR="00110749" w:rsidRDefault="00110749" w:rsidP="00110749">
      <w:pPr>
        <w:spacing w:line="276" w:lineRule="auto"/>
        <w:jc w:val="center"/>
        <w:rPr>
          <w:b/>
          <w:i/>
          <w:sz w:val="28"/>
          <w:szCs w:val="28"/>
        </w:rPr>
      </w:pPr>
      <w:r w:rsidRPr="00110749">
        <w:rPr>
          <w:b/>
          <w:i/>
          <w:sz w:val="28"/>
          <w:szCs w:val="28"/>
        </w:rPr>
        <w:t>Практика по внедрению системы добровольного внутреннего контроля (самоконтроля)</w:t>
      </w:r>
    </w:p>
    <w:p w:rsidR="00110749" w:rsidRDefault="00110749" w:rsidP="00110749">
      <w:pPr>
        <w:spacing w:line="276" w:lineRule="auto"/>
        <w:jc w:val="both"/>
        <w:rPr>
          <w:sz w:val="28"/>
          <w:szCs w:val="28"/>
        </w:rPr>
      </w:pPr>
    </w:p>
    <w:p w:rsidR="00110749" w:rsidRPr="00110749" w:rsidRDefault="00110749" w:rsidP="00110749">
      <w:pPr>
        <w:spacing w:line="276" w:lineRule="auto"/>
        <w:ind w:firstLine="709"/>
        <w:jc w:val="both"/>
        <w:rPr>
          <w:sz w:val="28"/>
          <w:szCs w:val="28"/>
        </w:rPr>
      </w:pPr>
      <w:r w:rsidRPr="00110749">
        <w:rPr>
          <w:sz w:val="28"/>
          <w:szCs w:val="28"/>
        </w:rPr>
        <w:t>Постановлением Правительства Российской Федерации от 8 сентября 2017 года № 1080 внесены изменения в Положение о Федеральном Государственном надзоре за соблюдением трудового законодательства и иных нормативно-правовых актов, содержащих нормы трудового права, утвержденное постановлением Правительства Российской Федерации от 1 сентября 2012 года № 875.</w:t>
      </w:r>
    </w:p>
    <w:p w:rsidR="00110749" w:rsidRPr="00110749" w:rsidRDefault="00110749" w:rsidP="00110749">
      <w:pPr>
        <w:spacing w:line="276" w:lineRule="auto"/>
        <w:ind w:firstLine="709"/>
        <w:jc w:val="both"/>
        <w:rPr>
          <w:sz w:val="28"/>
          <w:szCs w:val="28"/>
        </w:rPr>
      </w:pPr>
      <w:r w:rsidRPr="00110749">
        <w:rPr>
          <w:sz w:val="28"/>
          <w:szCs w:val="28"/>
        </w:rPr>
        <w:t>В соответствии с указанными изменениями с 1 января 2018 года при проведении плановых проверок работодателей, деятельность которых отнесена к категории умеренного риска, в обязательном порядке применяются проверочные листы (списки контрольных вопросов), а с 1 июня 2018 года проверочные листы должны будут применяться при проведении всех плановых проверок.</w:t>
      </w:r>
    </w:p>
    <w:p w:rsidR="00110749" w:rsidRPr="00110749" w:rsidRDefault="00110749" w:rsidP="00110749">
      <w:pPr>
        <w:spacing w:line="276" w:lineRule="auto"/>
        <w:ind w:firstLine="709"/>
        <w:jc w:val="both"/>
        <w:rPr>
          <w:sz w:val="28"/>
          <w:szCs w:val="28"/>
        </w:rPr>
      </w:pPr>
      <w:r w:rsidRPr="00110749">
        <w:rPr>
          <w:sz w:val="28"/>
          <w:szCs w:val="28"/>
        </w:rPr>
        <w:lastRenderedPageBreak/>
        <w:t>В соответствии с решением Правительства Российской Федерации с 1 октября 2017 года проведение плановых проверок работодателей, деятельность которых относится к категории высокого  и значительного риска будет осуществляться с применением проверочных листов (списков контрольных вопросов).</w:t>
      </w:r>
    </w:p>
    <w:p w:rsidR="00110749" w:rsidRPr="00110749" w:rsidRDefault="00110749" w:rsidP="00110749">
      <w:pPr>
        <w:spacing w:line="276" w:lineRule="auto"/>
        <w:ind w:firstLine="709"/>
        <w:jc w:val="both"/>
        <w:rPr>
          <w:sz w:val="28"/>
          <w:szCs w:val="28"/>
        </w:rPr>
      </w:pPr>
      <w:r w:rsidRPr="00110749">
        <w:rPr>
          <w:sz w:val="28"/>
          <w:szCs w:val="28"/>
        </w:rPr>
        <w:t>Правительством РФ дано поручение Роструду о проведении работы по сбору и тиражированию лучших практик по внедрению системы добровольного внутреннего контроля (самоконтроля) соблюдения работодателями требований трудового законодательства.</w:t>
      </w:r>
    </w:p>
    <w:p w:rsidR="00110749" w:rsidRPr="00110749" w:rsidRDefault="00110749" w:rsidP="00110749">
      <w:pPr>
        <w:spacing w:line="276" w:lineRule="auto"/>
        <w:ind w:firstLine="709"/>
        <w:jc w:val="both"/>
        <w:rPr>
          <w:sz w:val="28"/>
          <w:szCs w:val="28"/>
        </w:rPr>
      </w:pPr>
      <w:r w:rsidRPr="00110749">
        <w:rPr>
          <w:sz w:val="28"/>
          <w:szCs w:val="28"/>
        </w:rPr>
        <w:t>В настоящий момент внедрение системы внутреннего контроля соблюдения требований трудового законодательства и иных нормативных правовых актов, содержащих нормы трудового права, в деятельность организаций находится в стадии начала проведения апробации разработанных методических материалов по системе внутреннего контроля. Соответственно, практика применения указанных методических материалов отсутствует, что усложняет работодателям процесс их применения.</w:t>
      </w:r>
    </w:p>
    <w:p w:rsidR="00110749" w:rsidRPr="00110749" w:rsidRDefault="00110749" w:rsidP="00110749">
      <w:pPr>
        <w:spacing w:line="276" w:lineRule="auto"/>
        <w:ind w:firstLine="709"/>
        <w:jc w:val="both"/>
        <w:rPr>
          <w:sz w:val="28"/>
          <w:szCs w:val="28"/>
        </w:rPr>
      </w:pPr>
      <w:r w:rsidRPr="00110749">
        <w:rPr>
          <w:sz w:val="28"/>
          <w:szCs w:val="28"/>
        </w:rPr>
        <w:t>Для сбора информации о системе внутреннего контроля и выявления лучших практик в Государственная инспекция труда в Хабаровском крае предлагает работодателям направлять в рамках взаимодействия в Государственную инспекцию труда следующие сведения, подтверждающие использование системы добровольного внутреннего контроля:</w:t>
      </w:r>
    </w:p>
    <w:p w:rsidR="00110749" w:rsidRPr="00110749" w:rsidRDefault="00110749" w:rsidP="00110749">
      <w:pPr>
        <w:spacing w:line="276" w:lineRule="auto"/>
        <w:ind w:firstLine="709"/>
        <w:jc w:val="both"/>
        <w:rPr>
          <w:sz w:val="28"/>
          <w:szCs w:val="28"/>
        </w:rPr>
      </w:pPr>
      <w:r w:rsidRPr="00110749">
        <w:rPr>
          <w:sz w:val="28"/>
          <w:szCs w:val="28"/>
        </w:rPr>
        <w:t>- положение о системе внутреннего контроля хозяйствующего субъекта, утвержденное органом управления хозяйствующего субъекта;</w:t>
      </w:r>
    </w:p>
    <w:p w:rsidR="00110749" w:rsidRPr="00110749" w:rsidRDefault="00110749" w:rsidP="00110749">
      <w:pPr>
        <w:spacing w:line="276" w:lineRule="auto"/>
        <w:ind w:firstLine="709"/>
        <w:jc w:val="both"/>
        <w:rPr>
          <w:sz w:val="28"/>
          <w:szCs w:val="28"/>
        </w:rPr>
      </w:pPr>
      <w:r w:rsidRPr="00110749">
        <w:rPr>
          <w:sz w:val="28"/>
          <w:szCs w:val="28"/>
        </w:rPr>
        <w:t>- документы, подтверждающие закрепление полномочий по осуществлению внутреннего контроля за соответствующим структурным подразделением (должностным лицом);</w:t>
      </w:r>
    </w:p>
    <w:p w:rsidR="00110749" w:rsidRPr="00110749" w:rsidRDefault="00110749" w:rsidP="00110749">
      <w:pPr>
        <w:spacing w:line="276" w:lineRule="auto"/>
        <w:ind w:firstLine="709"/>
        <w:jc w:val="both"/>
        <w:rPr>
          <w:sz w:val="28"/>
          <w:szCs w:val="28"/>
        </w:rPr>
      </w:pPr>
      <w:r w:rsidRPr="00110749">
        <w:rPr>
          <w:sz w:val="28"/>
          <w:szCs w:val="28"/>
        </w:rPr>
        <w:t>- положение о службе внутреннего контроля работодателя;</w:t>
      </w:r>
    </w:p>
    <w:p w:rsidR="00110749" w:rsidRPr="00110749" w:rsidRDefault="00110749" w:rsidP="00110749">
      <w:pPr>
        <w:spacing w:line="276" w:lineRule="auto"/>
        <w:ind w:firstLine="709"/>
        <w:jc w:val="both"/>
        <w:rPr>
          <w:sz w:val="28"/>
          <w:szCs w:val="28"/>
        </w:rPr>
      </w:pPr>
      <w:r w:rsidRPr="00110749">
        <w:rPr>
          <w:sz w:val="28"/>
          <w:szCs w:val="28"/>
        </w:rPr>
        <w:t>- план работы службы внутреннего контроля (внутреннего контролера) на последующий период;</w:t>
      </w:r>
    </w:p>
    <w:p w:rsidR="00110749" w:rsidRPr="00110749" w:rsidRDefault="00110749" w:rsidP="00110749">
      <w:pPr>
        <w:spacing w:line="276" w:lineRule="auto"/>
        <w:ind w:firstLine="709"/>
        <w:jc w:val="both"/>
        <w:rPr>
          <w:sz w:val="28"/>
          <w:szCs w:val="28"/>
        </w:rPr>
      </w:pPr>
      <w:r w:rsidRPr="00110749">
        <w:rPr>
          <w:sz w:val="28"/>
          <w:szCs w:val="28"/>
        </w:rPr>
        <w:t>- отчет о результатах добросовестного внутреннего контроля (самоконтроля) соблюдения требований трудового законодательства.</w:t>
      </w:r>
    </w:p>
    <w:p w:rsidR="00110749" w:rsidRPr="00110749" w:rsidRDefault="00110749" w:rsidP="00110749">
      <w:pPr>
        <w:spacing w:line="276" w:lineRule="auto"/>
        <w:ind w:firstLine="709"/>
        <w:jc w:val="both"/>
        <w:rPr>
          <w:sz w:val="28"/>
          <w:szCs w:val="28"/>
        </w:rPr>
      </w:pPr>
      <w:r w:rsidRPr="00110749">
        <w:rPr>
          <w:sz w:val="28"/>
          <w:szCs w:val="28"/>
        </w:rPr>
        <w:t>В рамках пилотного проекта Государственной инспекцией труда в Хабаровском крае предложено нескольким предприятиям пройти добровольно внутренний контроль соблюдения требований трудового законодательства с целью дальнейшего обсуждения результатов тестирования в ходе публичных слушаний правоприменительной практики на территории Хабаровского края.</w:t>
      </w:r>
    </w:p>
    <w:p w:rsidR="00110749" w:rsidRPr="00110749" w:rsidRDefault="00110749" w:rsidP="00110749">
      <w:pPr>
        <w:spacing w:line="276" w:lineRule="auto"/>
        <w:ind w:firstLine="709"/>
        <w:jc w:val="both"/>
        <w:rPr>
          <w:sz w:val="28"/>
          <w:szCs w:val="28"/>
        </w:rPr>
      </w:pPr>
      <w:r w:rsidRPr="00110749">
        <w:rPr>
          <w:sz w:val="28"/>
          <w:szCs w:val="28"/>
        </w:rPr>
        <w:lastRenderedPageBreak/>
        <w:t>В дальнейшем в целях обобщения лучшего опыта внедрения системы внутреннего контроля Государственной инспекцией труда будет создан банк лучших практик для последующего их тиражирования.</w:t>
      </w:r>
    </w:p>
    <w:p w:rsidR="004359ED" w:rsidRPr="008419DD" w:rsidRDefault="004359ED">
      <w:pPr>
        <w:rPr>
          <w:sz w:val="28"/>
          <w:szCs w:val="28"/>
        </w:rPr>
      </w:pPr>
    </w:p>
    <w:sectPr w:rsidR="004359ED" w:rsidRPr="008419DD" w:rsidSect="009C156C">
      <w:footerReference w:type="default" r:id="rId10"/>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AB8" w:rsidRDefault="00AB4AB8">
      <w:r>
        <w:separator/>
      </w:r>
    </w:p>
  </w:endnote>
  <w:endnote w:type="continuationSeparator" w:id="0">
    <w:p w:rsidR="00AB4AB8" w:rsidRDefault="00AB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6C" w:rsidRDefault="009C156C">
    <w:pPr>
      <w:pStyle w:val="a3"/>
      <w:jc w:val="right"/>
    </w:pPr>
  </w:p>
  <w:p w:rsidR="009C156C" w:rsidRDefault="009C156C">
    <w:pPr>
      <w:pStyle w:val="a3"/>
      <w:jc w:val="right"/>
    </w:pPr>
    <w:r>
      <w:fldChar w:fldCharType="begin"/>
    </w:r>
    <w:r>
      <w:instrText>PAGE   \* MERGEFORMAT</w:instrText>
    </w:r>
    <w:r>
      <w:fldChar w:fldCharType="separate"/>
    </w:r>
    <w:r w:rsidR="00E51950">
      <w:rPr>
        <w:noProof/>
      </w:rPr>
      <w:t>10</w:t>
    </w:r>
    <w:r>
      <w:rPr>
        <w:noProof/>
      </w:rPr>
      <w:fldChar w:fldCharType="end"/>
    </w:r>
  </w:p>
  <w:p w:rsidR="009C156C" w:rsidRDefault="009C15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AB8" w:rsidRDefault="00AB4AB8">
      <w:r>
        <w:separator/>
      </w:r>
    </w:p>
  </w:footnote>
  <w:footnote w:type="continuationSeparator" w:id="0">
    <w:p w:rsidR="00AB4AB8" w:rsidRDefault="00AB4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273A"/>
    <w:multiLevelType w:val="hybridMultilevel"/>
    <w:tmpl w:val="F7B2FF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0152E88"/>
    <w:multiLevelType w:val="hybridMultilevel"/>
    <w:tmpl w:val="B1B4C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0E80F11"/>
    <w:multiLevelType w:val="hybridMultilevel"/>
    <w:tmpl w:val="C1B48BD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54E92726"/>
    <w:multiLevelType w:val="hybridMultilevel"/>
    <w:tmpl w:val="0574B10A"/>
    <w:lvl w:ilvl="0" w:tplc="4CA0ED1C">
      <w:start w:val="1"/>
      <w:numFmt w:val="bullet"/>
      <w:lvlText w:val=""/>
      <w:lvlJc w:val="left"/>
      <w:pPr>
        <w:ind w:left="1429" w:hanging="360"/>
      </w:pPr>
      <w:rPr>
        <w:rFonts w:ascii="SimHei" w:eastAsia="SimHei" w:hAnsi="SimHei" w:hint="default"/>
        <w:sz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7BC1FEE"/>
    <w:multiLevelType w:val="hybridMultilevel"/>
    <w:tmpl w:val="5568CA4A"/>
    <w:lvl w:ilvl="0" w:tplc="0D640FD4">
      <w:start w:val="1"/>
      <w:numFmt w:val="bullet"/>
      <w:lvlText w:val=""/>
      <w:lvlJc w:val="left"/>
      <w:pPr>
        <w:ind w:left="1429" w:hanging="408"/>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7D70D2B"/>
    <w:multiLevelType w:val="hybridMultilevel"/>
    <w:tmpl w:val="C9041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C29635A"/>
    <w:multiLevelType w:val="hybridMultilevel"/>
    <w:tmpl w:val="99D62D4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19A2E6C"/>
    <w:multiLevelType w:val="hybridMultilevel"/>
    <w:tmpl w:val="256AA51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76671D51"/>
    <w:multiLevelType w:val="hybridMultilevel"/>
    <w:tmpl w:val="DFB6E226"/>
    <w:lvl w:ilvl="0" w:tplc="629214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7C2905E8"/>
    <w:multiLevelType w:val="hybridMultilevel"/>
    <w:tmpl w:val="9C0052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CEF3594"/>
    <w:multiLevelType w:val="hybridMultilevel"/>
    <w:tmpl w:val="6048454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8"/>
  </w:num>
  <w:num w:numId="6">
    <w:abstractNumId w:val="0"/>
  </w:num>
  <w:num w:numId="7">
    <w:abstractNumId w:val="6"/>
  </w:num>
  <w:num w:numId="8">
    <w:abstractNumId w:val="7"/>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9E"/>
    <w:rsid w:val="000A0B91"/>
    <w:rsid w:val="00110749"/>
    <w:rsid w:val="00154560"/>
    <w:rsid w:val="0026223D"/>
    <w:rsid w:val="00333A2C"/>
    <w:rsid w:val="004359ED"/>
    <w:rsid w:val="004C40B8"/>
    <w:rsid w:val="004E5806"/>
    <w:rsid w:val="00524A74"/>
    <w:rsid w:val="00543328"/>
    <w:rsid w:val="00793C8F"/>
    <w:rsid w:val="008419DD"/>
    <w:rsid w:val="008E2F48"/>
    <w:rsid w:val="008E660A"/>
    <w:rsid w:val="009B7375"/>
    <w:rsid w:val="009C156C"/>
    <w:rsid w:val="00A3368A"/>
    <w:rsid w:val="00A5763E"/>
    <w:rsid w:val="00AB4AB8"/>
    <w:rsid w:val="00C152E6"/>
    <w:rsid w:val="00CA3218"/>
    <w:rsid w:val="00D66BE0"/>
    <w:rsid w:val="00DD3CF9"/>
    <w:rsid w:val="00E351C4"/>
    <w:rsid w:val="00E51950"/>
    <w:rsid w:val="00FD147A"/>
    <w:rsid w:val="00FD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9E"/>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D3D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FD3D9E"/>
    <w:rPr>
      <w:rFonts w:ascii="Arial" w:eastAsia="Times New Roman" w:hAnsi="Arial" w:cs="Arial"/>
      <w:sz w:val="20"/>
      <w:szCs w:val="20"/>
      <w:lang w:eastAsia="ru-RU"/>
    </w:rPr>
  </w:style>
  <w:style w:type="paragraph" w:styleId="a3">
    <w:name w:val="footer"/>
    <w:basedOn w:val="a"/>
    <w:link w:val="a4"/>
    <w:uiPriority w:val="99"/>
    <w:unhideWhenUsed/>
    <w:rsid w:val="00FD3D9E"/>
    <w:pPr>
      <w:tabs>
        <w:tab w:val="center" w:pos="4677"/>
        <w:tab w:val="right" w:pos="9355"/>
      </w:tabs>
    </w:pPr>
  </w:style>
  <w:style w:type="character" w:customStyle="1" w:styleId="a4">
    <w:name w:val="Нижний колонтитул Знак"/>
    <w:basedOn w:val="a0"/>
    <w:link w:val="a3"/>
    <w:uiPriority w:val="99"/>
    <w:rsid w:val="00FD3D9E"/>
    <w:rPr>
      <w:rFonts w:ascii="Times New Roman" w:eastAsia="Times New Roman" w:hAnsi="Times New Roman" w:cs="Times New Roman"/>
      <w:sz w:val="26"/>
      <w:szCs w:val="24"/>
      <w:lang w:eastAsia="ru-RU"/>
    </w:rPr>
  </w:style>
  <w:style w:type="character" w:customStyle="1" w:styleId="a5">
    <w:name w:val="Без интервала Знак"/>
    <w:basedOn w:val="a0"/>
    <w:link w:val="a6"/>
    <w:locked/>
    <w:rsid w:val="00FD3D9E"/>
    <w:rPr>
      <w:rFonts w:ascii="Calibri" w:hAnsi="Calibri" w:cs="Times New Roman"/>
      <w:sz w:val="20"/>
      <w:szCs w:val="20"/>
      <w:lang w:val="en-US"/>
    </w:rPr>
  </w:style>
  <w:style w:type="paragraph" w:styleId="a6">
    <w:name w:val="No Spacing"/>
    <w:basedOn w:val="a"/>
    <w:link w:val="a5"/>
    <w:qFormat/>
    <w:rsid w:val="00FD3D9E"/>
    <w:rPr>
      <w:rFonts w:ascii="Calibri" w:eastAsiaTheme="minorHAnsi" w:hAnsi="Calibri"/>
      <w:sz w:val="20"/>
      <w:szCs w:val="20"/>
      <w:lang w:val="en-US" w:eastAsia="en-US"/>
    </w:rPr>
  </w:style>
  <w:style w:type="paragraph" w:styleId="a7">
    <w:name w:val="List Paragraph"/>
    <w:basedOn w:val="a"/>
    <w:link w:val="a8"/>
    <w:uiPriority w:val="34"/>
    <w:qFormat/>
    <w:rsid w:val="00FD3D9E"/>
    <w:pPr>
      <w:spacing w:after="200" w:line="276" w:lineRule="auto"/>
      <w:ind w:left="720"/>
      <w:contextualSpacing/>
    </w:pPr>
    <w:rPr>
      <w:rFonts w:ascii="Calibri" w:hAnsi="Calibri"/>
      <w:sz w:val="20"/>
      <w:szCs w:val="20"/>
    </w:rPr>
  </w:style>
  <w:style w:type="character" w:customStyle="1" w:styleId="a8">
    <w:name w:val="Абзац списка Знак"/>
    <w:link w:val="a7"/>
    <w:uiPriority w:val="34"/>
    <w:locked/>
    <w:rsid w:val="00FD3D9E"/>
    <w:rPr>
      <w:rFonts w:ascii="Calibri" w:eastAsia="Times New Roman" w:hAnsi="Calibri" w:cs="Times New Roman"/>
      <w:sz w:val="20"/>
      <w:szCs w:val="20"/>
      <w:lang w:eastAsia="ru-RU"/>
    </w:rPr>
  </w:style>
  <w:style w:type="character" w:customStyle="1" w:styleId="FontStyle167">
    <w:name w:val="Font Style167"/>
    <w:basedOn w:val="a0"/>
    <w:uiPriority w:val="99"/>
    <w:rsid w:val="00FD3D9E"/>
    <w:rPr>
      <w:rFonts w:ascii="Trebuchet MS" w:hAnsi="Trebuchet MS" w:cs="Trebuchet MS"/>
      <w:sz w:val="18"/>
      <w:szCs w:val="18"/>
    </w:rPr>
  </w:style>
  <w:style w:type="paragraph" w:styleId="a9">
    <w:name w:val="Balloon Text"/>
    <w:basedOn w:val="a"/>
    <w:link w:val="aa"/>
    <w:uiPriority w:val="99"/>
    <w:semiHidden/>
    <w:unhideWhenUsed/>
    <w:rsid w:val="00A5763E"/>
    <w:rPr>
      <w:rFonts w:ascii="Tahoma" w:hAnsi="Tahoma" w:cs="Tahoma"/>
      <w:sz w:val="16"/>
      <w:szCs w:val="16"/>
    </w:rPr>
  </w:style>
  <w:style w:type="character" w:customStyle="1" w:styleId="aa">
    <w:name w:val="Текст выноски Знак"/>
    <w:basedOn w:val="a0"/>
    <w:link w:val="a9"/>
    <w:uiPriority w:val="99"/>
    <w:semiHidden/>
    <w:rsid w:val="00A576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9E"/>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D3D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FD3D9E"/>
    <w:rPr>
      <w:rFonts w:ascii="Arial" w:eastAsia="Times New Roman" w:hAnsi="Arial" w:cs="Arial"/>
      <w:sz w:val="20"/>
      <w:szCs w:val="20"/>
      <w:lang w:eastAsia="ru-RU"/>
    </w:rPr>
  </w:style>
  <w:style w:type="paragraph" w:styleId="a3">
    <w:name w:val="footer"/>
    <w:basedOn w:val="a"/>
    <w:link w:val="a4"/>
    <w:uiPriority w:val="99"/>
    <w:unhideWhenUsed/>
    <w:rsid w:val="00FD3D9E"/>
    <w:pPr>
      <w:tabs>
        <w:tab w:val="center" w:pos="4677"/>
        <w:tab w:val="right" w:pos="9355"/>
      </w:tabs>
    </w:pPr>
  </w:style>
  <w:style w:type="character" w:customStyle="1" w:styleId="a4">
    <w:name w:val="Нижний колонтитул Знак"/>
    <w:basedOn w:val="a0"/>
    <w:link w:val="a3"/>
    <w:uiPriority w:val="99"/>
    <w:rsid w:val="00FD3D9E"/>
    <w:rPr>
      <w:rFonts w:ascii="Times New Roman" w:eastAsia="Times New Roman" w:hAnsi="Times New Roman" w:cs="Times New Roman"/>
      <w:sz w:val="26"/>
      <w:szCs w:val="24"/>
      <w:lang w:eastAsia="ru-RU"/>
    </w:rPr>
  </w:style>
  <w:style w:type="character" w:customStyle="1" w:styleId="a5">
    <w:name w:val="Без интервала Знак"/>
    <w:basedOn w:val="a0"/>
    <w:link w:val="a6"/>
    <w:locked/>
    <w:rsid w:val="00FD3D9E"/>
    <w:rPr>
      <w:rFonts w:ascii="Calibri" w:hAnsi="Calibri" w:cs="Times New Roman"/>
      <w:sz w:val="20"/>
      <w:szCs w:val="20"/>
      <w:lang w:val="en-US"/>
    </w:rPr>
  </w:style>
  <w:style w:type="paragraph" w:styleId="a6">
    <w:name w:val="No Spacing"/>
    <w:basedOn w:val="a"/>
    <w:link w:val="a5"/>
    <w:qFormat/>
    <w:rsid w:val="00FD3D9E"/>
    <w:rPr>
      <w:rFonts w:ascii="Calibri" w:eastAsiaTheme="minorHAnsi" w:hAnsi="Calibri"/>
      <w:sz w:val="20"/>
      <w:szCs w:val="20"/>
      <w:lang w:val="en-US" w:eastAsia="en-US"/>
    </w:rPr>
  </w:style>
  <w:style w:type="paragraph" w:styleId="a7">
    <w:name w:val="List Paragraph"/>
    <w:basedOn w:val="a"/>
    <w:link w:val="a8"/>
    <w:uiPriority w:val="34"/>
    <w:qFormat/>
    <w:rsid w:val="00FD3D9E"/>
    <w:pPr>
      <w:spacing w:after="200" w:line="276" w:lineRule="auto"/>
      <w:ind w:left="720"/>
      <w:contextualSpacing/>
    </w:pPr>
    <w:rPr>
      <w:rFonts w:ascii="Calibri" w:hAnsi="Calibri"/>
      <w:sz w:val="20"/>
      <w:szCs w:val="20"/>
    </w:rPr>
  </w:style>
  <w:style w:type="character" w:customStyle="1" w:styleId="a8">
    <w:name w:val="Абзац списка Знак"/>
    <w:link w:val="a7"/>
    <w:uiPriority w:val="34"/>
    <w:locked/>
    <w:rsid w:val="00FD3D9E"/>
    <w:rPr>
      <w:rFonts w:ascii="Calibri" w:eastAsia="Times New Roman" w:hAnsi="Calibri" w:cs="Times New Roman"/>
      <w:sz w:val="20"/>
      <w:szCs w:val="20"/>
      <w:lang w:eastAsia="ru-RU"/>
    </w:rPr>
  </w:style>
  <w:style w:type="character" w:customStyle="1" w:styleId="FontStyle167">
    <w:name w:val="Font Style167"/>
    <w:basedOn w:val="a0"/>
    <w:uiPriority w:val="99"/>
    <w:rsid w:val="00FD3D9E"/>
    <w:rPr>
      <w:rFonts w:ascii="Trebuchet MS" w:hAnsi="Trebuchet MS" w:cs="Trebuchet MS"/>
      <w:sz w:val="18"/>
      <w:szCs w:val="18"/>
    </w:rPr>
  </w:style>
  <w:style w:type="paragraph" w:styleId="a9">
    <w:name w:val="Balloon Text"/>
    <w:basedOn w:val="a"/>
    <w:link w:val="aa"/>
    <w:uiPriority w:val="99"/>
    <w:semiHidden/>
    <w:unhideWhenUsed/>
    <w:rsid w:val="00A5763E"/>
    <w:rPr>
      <w:rFonts w:ascii="Tahoma" w:hAnsi="Tahoma" w:cs="Tahoma"/>
      <w:sz w:val="16"/>
      <w:szCs w:val="16"/>
    </w:rPr>
  </w:style>
  <w:style w:type="character" w:customStyle="1" w:styleId="aa">
    <w:name w:val="Текст выноски Знак"/>
    <w:basedOn w:val="a0"/>
    <w:link w:val="a9"/>
    <w:uiPriority w:val="99"/>
    <w:semiHidden/>
    <w:rsid w:val="00A576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1F4389D75540641FF5EA2EF7390B76EBF3DC7C80E96589A5D0C66814F19791BC063B7C5FE4677d5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5B06-C718-4BCE-A576-5851DA72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5003</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2017-10-03T07:19:00Z</cp:lastPrinted>
  <dcterms:created xsi:type="dcterms:W3CDTF">2017-09-13T03:19:00Z</dcterms:created>
  <dcterms:modified xsi:type="dcterms:W3CDTF">2017-10-03T07:20:00Z</dcterms:modified>
</cp:coreProperties>
</file>